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E7F35B" w14:textId="49986E66" w:rsidR="00003CBD" w:rsidRDefault="00000000" w:rsidP="005C26AE">
      <w:pPr>
        <w:pStyle w:val="Heading2"/>
        <w:spacing w:line="360" w:lineRule="auto"/>
        <w:jc w:val="both"/>
        <w:rPr>
          <w:rFonts w:ascii="Bookman Old Style" w:hAnsi="Bookman Old Style"/>
          <w:lang w:val="en-US"/>
        </w:rPr>
      </w:pPr>
      <w:bookmarkStart w:id="0" w:name="_Toc223523954"/>
      <w:r>
        <w:rPr>
          <w:rFonts w:ascii="Bookman Old Style" w:hAnsi="Bookman Old Style"/>
          <w:b/>
          <w:bCs/>
          <w:color w:val="auto"/>
          <w:sz w:val="24"/>
          <w:szCs w:val="24"/>
          <w:lang w:val="en-GB"/>
        </w:rPr>
        <w:t xml:space="preserve">Annex II: </w:t>
      </w:r>
      <w:bookmarkEnd w:id="0"/>
      <w:r w:rsidR="005C26AE" w:rsidRPr="005C26AE">
        <w:rPr>
          <w:rFonts w:ascii="Bookman Old Style" w:hAnsi="Bookman Old Style"/>
          <w:b/>
          <w:bCs/>
          <w:color w:val="auto"/>
          <w:sz w:val="24"/>
          <w:szCs w:val="24"/>
        </w:rPr>
        <w:t>Application Form for Renewal of Registration of Medicines, Biotherapeutics, Similar Biotherapeutic Products and Human Vaccines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07"/>
        <w:gridCol w:w="5261"/>
      </w:tblGrid>
      <w:tr w:rsidR="00003CBD" w14:paraId="2A4C6096" w14:textId="77777777" w:rsidTr="005C26AE">
        <w:trPr>
          <w:trHeight w:val="548"/>
        </w:trPr>
        <w:tc>
          <w:tcPr>
            <w:tcW w:w="9644" w:type="dxa"/>
            <w:gridSpan w:val="3"/>
          </w:tcPr>
          <w:p w14:paraId="203B434C" w14:textId="77777777" w:rsidR="00003CBD" w:rsidRDefault="00003CBD">
            <w:pPr>
              <w:pStyle w:val="Heading2"/>
              <w:spacing w:line="360" w:lineRule="auto"/>
              <w:rPr>
                <w:rFonts w:ascii="Bookman Old Style" w:hAnsi="Bookman Old Style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003CBD" w14:paraId="4EFE7954" w14:textId="77777777">
        <w:trPr>
          <w:trHeight w:val="65"/>
        </w:trPr>
        <w:tc>
          <w:tcPr>
            <w:tcW w:w="9644" w:type="dxa"/>
            <w:gridSpan w:val="3"/>
            <w:shd w:val="clear" w:color="auto" w:fill="8DB3E2"/>
          </w:tcPr>
          <w:p w14:paraId="2D595CE4" w14:textId="77777777" w:rsidR="00003CBD" w:rsidRDefault="00000000">
            <w:pPr>
              <w:spacing w:line="360" w:lineRule="auto"/>
              <w:jc w:val="center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TYPE OF APPLICATION – HUMAN PRODUCT (Renewal)</w:t>
            </w:r>
          </w:p>
        </w:tc>
      </w:tr>
      <w:tr w:rsidR="00003CBD" w14:paraId="6B53B272" w14:textId="77777777">
        <w:trPr>
          <w:trHeight w:val="1"/>
        </w:trPr>
        <w:tc>
          <w:tcPr>
            <w:tcW w:w="9644" w:type="dxa"/>
            <w:gridSpan w:val="3"/>
          </w:tcPr>
          <w:p w14:paraId="1478606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MODULE 1: ADMINISTRATIVE INFORMATION</w:t>
            </w:r>
          </w:p>
        </w:tc>
      </w:tr>
      <w:tr w:rsidR="00003CBD" w14:paraId="4DA69071" w14:textId="77777777">
        <w:trPr>
          <w:trHeight w:val="1"/>
        </w:trPr>
        <w:tc>
          <w:tcPr>
            <w:tcW w:w="9644" w:type="dxa"/>
            <w:gridSpan w:val="3"/>
          </w:tcPr>
          <w:p w14:paraId="48FBF0BC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SECTION 1: PARTICULARS OF THE PRODUCT </w:t>
            </w:r>
          </w:p>
        </w:tc>
      </w:tr>
      <w:tr w:rsidR="00003CBD" w14:paraId="78E57646" w14:textId="77777777">
        <w:trPr>
          <w:trHeight w:val="1"/>
        </w:trPr>
        <w:tc>
          <w:tcPr>
            <w:tcW w:w="9644" w:type="dxa"/>
            <w:gridSpan w:val="3"/>
            <w:shd w:val="clear" w:color="auto" w:fill="FFFFFF"/>
          </w:tcPr>
          <w:p w14:paraId="0E277BD2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1.0 Name and address of Applicant</w:t>
            </w:r>
          </w:p>
        </w:tc>
      </w:tr>
      <w:tr w:rsidR="00003CBD" w14:paraId="1C470777" w14:textId="77777777">
        <w:trPr>
          <w:trHeight w:val="5"/>
        </w:trPr>
        <w:tc>
          <w:tcPr>
            <w:tcW w:w="9644" w:type="dxa"/>
            <w:gridSpan w:val="3"/>
            <w:shd w:val="clear" w:color="auto" w:fill="FFFFFF"/>
          </w:tcPr>
          <w:p w14:paraId="06CB0194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Company name: </w:t>
            </w:r>
          </w:p>
          <w:p w14:paraId="22D61D6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Address:               </w:t>
            </w:r>
          </w:p>
          <w:p w14:paraId="59843EB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Country:              </w:t>
            </w:r>
          </w:p>
          <w:p w14:paraId="062B506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Telephone:</w:t>
            </w:r>
          </w:p>
          <w:p w14:paraId="02D84FDA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E-Mail: </w:t>
            </w:r>
            <w:hyperlink r:id="rId5" w:history="1"/>
          </w:p>
        </w:tc>
      </w:tr>
      <w:tr w:rsidR="00003CBD" w14:paraId="1859B976" w14:textId="77777777">
        <w:trPr>
          <w:trHeight w:val="5"/>
        </w:trPr>
        <w:tc>
          <w:tcPr>
            <w:tcW w:w="9644" w:type="dxa"/>
            <w:gridSpan w:val="3"/>
            <w:shd w:val="clear" w:color="auto" w:fill="8DB3E2"/>
          </w:tcPr>
          <w:p w14:paraId="780D5ACA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highlight w:val="yellow"/>
                <w:lang w:val="en-GB"/>
              </w:rPr>
            </w:pPr>
          </w:p>
        </w:tc>
      </w:tr>
      <w:tr w:rsidR="00003CBD" w14:paraId="1FFC6F4E" w14:textId="77777777" w:rsidTr="005C26AE">
        <w:trPr>
          <w:trHeight w:val="1"/>
        </w:trPr>
        <w:tc>
          <w:tcPr>
            <w:tcW w:w="1276" w:type="dxa"/>
          </w:tcPr>
          <w:p w14:paraId="05745F1F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</w:t>
            </w:r>
          </w:p>
        </w:tc>
        <w:tc>
          <w:tcPr>
            <w:tcW w:w="8368" w:type="dxa"/>
            <w:gridSpan w:val="2"/>
          </w:tcPr>
          <w:p w14:paraId="7D2738F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Application Details</w:t>
            </w:r>
          </w:p>
        </w:tc>
      </w:tr>
      <w:tr w:rsidR="00003CBD" w14:paraId="0D255E47" w14:textId="77777777" w:rsidTr="005C26AE">
        <w:trPr>
          <w:trHeight w:val="1"/>
        </w:trPr>
        <w:tc>
          <w:tcPr>
            <w:tcW w:w="1276" w:type="dxa"/>
          </w:tcPr>
          <w:p w14:paraId="78BD329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1.1.1</w:t>
            </w:r>
          </w:p>
        </w:tc>
        <w:tc>
          <w:tcPr>
            <w:tcW w:w="8368" w:type="dxa"/>
            <w:gridSpan w:val="2"/>
          </w:tcPr>
          <w:p w14:paraId="7BD3C490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Type of the medicinal product application </w:t>
            </w:r>
          </w:p>
          <w:p w14:paraId="0C3BEB1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New/innovator MA 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1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</w:t>
            </w:r>
          </w:p>
          <w:p w14:paraId="33CFC3A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Generic    MA       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2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   </w:t>
            </w:r>
          </w:p>
          <w:p w14:paraId="7C70B46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Conditional Authorization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3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3"/>
          </w:p>
          <w:p w14:paraId="645B7416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Emergency Use Authorization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Check4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4"/>
          </w:p>
          <w:p w14:paraId="24A056E3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Extension application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5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5"/>
          </w:p>
          <w:p w14:paraId="620E0211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Duplicate license.    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6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6"/>
          </w:p>
          <w:p w14:paraId="0983501C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Renewal   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bookmarkStart w:id="7" w:name="Check11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7"/>
          </w:p>
          <w:p w14:paraId="54943F26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* If variation has been made, information supporting the changes should be submitted. See variation guidelines for registered medicinal products.   </w:t>
            </w:r>
          </w:p>
        </w:tc>
      </w:tr>
      <w:tr w:rsidR="00003CBD" w14:paraId="233560FF" w14:textId="77777777" w:rsidTr="005C26AE">
        <w:trPr>
          <w:trHeight w:val="2262"/>
        </w:trPr>
        <w:tc>
          <w:tcPr>
            <w:tcW w:w="1276" w:type="dxa"/>
          </w:tcPr>
          <w:p w14:paraId="6E341874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1.1.2</w:t>
            </w:r>
          </w:p>
        </w:tc>
        <w:tc>
          <w:tcPr>
            <w:tcW w:w="8368" w:type="dxa"/>
            <w:gridSpan w:val="2"/>
          </w:tcPr>
          <w:p w14:paraId="1D2C141F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Application Pathway:</w:t>
            </w:r>
          </w:p>
          <w:p w14:paraId="30081FE2" w14:textId="77777777" w:rsidR="00003CBD" w:rsidRDefault="0000000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National – Full Assessment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7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8"/>
          </w:p>
          <w:p w14:paraId="6A183345" w14:textId="77777777" w:rsidR="00003CBD" w:rsidRDefault="0000000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SRA – Abridged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8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9"/>
          </w:p>
          <w:p w14:paraId="7EC40220" w14:textId="77777777" w:rsidR="00003CBD" w:rsidRDefault="0000000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WHO-PQ – Verification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9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10"/>
          </w:p>
          <w:p w14:paraId="1B6A0021" w14:textId="77777777" w:rsidR="00003CBD" w:rsidRDefault="0000000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EAC Joint Assessment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10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11"/>
          </w:p>
          <w:p w14:paraId="73433363" w14:textId="77777777" w:rsidR="00003CBD" w:rsidRDefault="00000000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AMRH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2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12"/>
          </w:p>
          <w:p w14:paraId="6AC20021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2BD54C0E" w14:textId="77777777" w:rsidTr="005C26AE">
        <w:trPr>
          <w:trHeight w:val="1"/>
        </w:trPr>
        <w:tc>
          <w:tcPr>
            <w:tcW w:w="1276" w:type="dxa"/>
          </w:tcPr>
          <w:p w14:paraId="55BC8F1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1.2</w:t>
            </w:r>
          </w:p>
        </w:tc>
        <w:tc>
          <w:tcPr>
            <w:tcW w:w="8368" w:type="dxa"/>
            <w:gridSpan w:val="2"/>
          </w:tcPr>
          <w:p w14:paraId="3BB2D22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Trade/Proprietary name (proprietary Product name): </w:t>
            </w:r>
          </w:p>
          <w:p w14:paraId="378D47B2" w14:textId="77777777" w:rsidR="00003CBD" w:rsidRDefault="00003CBD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</w:p>
        </w:tc>
      </w:tr>
      <w:tr w:rsidR="00003CBD" w14:paraId="416D619A" w14:textId="77777777" w:rsidTr="005C26AE">
        <w:trPr>
          <w:trHeight w:val="35"/>
        </w:trPr>
        <w:tc>
          <w:tcPr>
            <w:tcW w:w="9644" w:type="dxa"/>
            <w:gridSpan w:val="3"/>
            <w:shd w:val="clear" w:color="auto" w:fill="8DB3E2"/>
          </w:tcPr>
          <w:p w14:paraId="6886AE73" w14:textId="77777777" w:rsidR="00003CBD" w:rsidRDefault="00003CBD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</w:p>
        </w:tc>
      </w:tr>
      <w:tr w:rsidR="00003CBD" w14:paraId="4283BD43" w14:textId="77777777" w:rsidTr="005C26AE">
        <w:trPr>
          <w:trHeight w:val="843"/>
        </w:trPr>
        <w:tc>
          <w:tcPr>
            <w:tcW w:w="1276" w:type="dxa"/>
          </w:tcPr>
          <w:p w14:paraId="26AC57D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highlight w:val="yellow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1.3</w:t>
            </w:r>
          </w:p>
        </w:tc>
        <w:tc>
          <w:tcPr>
            <w:tcW w:w="8368" w:type="dxa"/>
            <w:gridSpan w:val="2"/>
          </w:tcPr>
          <w:p w14:paraId="518A503B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Approved / INN / generic name/Active Pharmaceutical Ingredient (API):</w:t>
            </w:r>
          </w:p>
        </w:tc>
      </w:tr>
      <w:tr w:rsidR="00003CBD" w14:paraId="16F466ED" w14:textId="77777777" w:rsidTr="005C26AE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1E59C490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highlight w:val="yellow"/>
                <w:lang w:val="en-GB"/>
              </w:rPr>
            </w:pPr>
          </w:p>
        </w:tc>
      </w:tr>
      <w:tr w:rsidR="00003CBD" w14:paraId="26468C74" w14:textId="77777777">
        <w:trPr>
          <w:trHeight w:val="1"/>
        </w:trPr>
        <w:tc>
          <w:tcPr>
            <w:tcW w:w="1276" w:type="dxa"/>
          </w:tcPr>
          <w:p w14:paraId="7DBB17B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lastRenderedPageBreak/>
              <w:t xml:space="preserve">1.4 </w:t>
            </w:r>
          </w:p>
        </w:tc>
        <w:tc>
          <w:tcPr>
            <w:tcW w:w="8368" w:type="dxa"/>
            <w:gridSpan w:val="2"/>
          </w:tcPr>
          <w:p w14:paraId="3BBB8141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Strength of the Active Pharmaceutical Ingredient (API) per unit dosage of the product and specifications of the API:</w:t>
            </w:r>
          </w:p>
          <w:p w14:paraId="768FA6D5" w14:textId="77777777" w:rsidR="00003CBD" w:rsidRDefault="00003CBD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</w:p>
        </w:tc>
      </w:tr>
      <w:tr w:rsidR="00003CBD" w14:paraId="13AB7C2F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562C56BE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28B339C3" w14:textId="77777777">
        <w:trPr>
          <w:trHeight w:val="368"/>
        </w:trPr>
        <w:tc>
          <w:tcPr>
            <w:tcW w:w="1276" w:type="dxa"/>
          </w:tcPr>
          <w:p w14:paraId="45D2183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1.5 </w:t>
            </w:r>
          </w:p>
        </w:tc>
        <w:tc>
          <w:tcPr>
            <w:tcW w:w="8368" w:type="dxa"/>
            <w:gridSpan w:val="2"/>
          </w:tcPr>
          <w:p w14:paraId="36C0BEE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Dosage form</w:t>
            </w:r>
          </w:p>
        </w:tc>
      </w:tr>
      <w:tr w:rsidR="00003CBD" w14:paraId="183338A4" w14:textId="77777777">
        <w:trPr>
          <w:trHeight w:val="670"/>
        </w:trPr>
        <w:tc>
          <w:tcPr>
            <w:tcW w:w="1276" w:type="dxa"/>
          </w:tcPr>
          <w:p w14:paraId="004CD83A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eastAsiaTheme="minorHAnsi" w:hAnsi="Bookman Old Style" w:cstheme="minorBidi"/>
                <w:b/>
                <w:bCs/>
                <w:i w:val="0"/>
                <w:iCs w:val="0"/>
                <w:color w:val="auto"/>
                <w:sz w:val="20"/>
                <w:szCs w:val="20"/>
                <w:lang w:val="en-GB"/>
              </w:rPr>
              <w:t>1.5.1</w:t>
            </w:r>
          </w:p>
        </w:tc>
        <w:tc>
          <w:tcPr>
            <w:tcW w:w="8368" w:type="dxa"/>
            <w:gridSpan w:val="2"/>
          </w:tcPr>
          <w:p w14:paraId="56A91BE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Pharmaceutical Dosage form of the product:</w:t>
            </w:r>
          </w:p>
        </w:tc>
      </w:tr>
      <w:tr w:rsidR="00003CBD" w14:paraId="7EC3530D" w14:textId="77777777">
        <w:trPr>
          <w:trHeight w:val="694"/>
        </w:trPr>
        <w:tc>
          <w:tcPr>
            <w:tcW w:w="1276" w:type="dxa"/>
          </w:tcPr>
          <w:p w14:paraId="2AA53D65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1.5.2</w:t>
            </w:r>
          </w:p>
        </w:tc>
        <w:tc>
          <w:tcPr>
            <w:tcW w:w="8368" w:type="dxa"/>
            <w:gridSpan w:val="2"/>
          </w:tcPr>
          <w:p w14:paraId="421A454E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Therapeutic Indication (s</w:t>
            </w:r>
            <w:proofErr w:type="gramStart"/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)::</w:t>
            </w:r>
            <w:proofErr w:type="gramEnd"/>
          </w:p>
        </w:tc>
      </w:tr>
      <w:tr w:rsidR="00003CBD" w14:paraId="0DAFA97C" w14:textId="77777777">
        <w:trPr>
          <w:trHeight w:val="1116"/>
        </w:trPr>
        <w:tc>
          <w:tcPr>
            <w:tcW w:w="1276" w:type="dxa"/>
          </w:tcPr>
          <w:p w14:paraId="557FF2C2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1.5.2</w:t>
            </w:r>
          </w:p>
        </w:tc>
        <w:tc>
          <w:tcPr>
            <w:tcW w:w="8368" w:type="dxa"/>
            <w:gridSpan w:val="2"/>
          </w:tcPr>
          <w:p w14:paraId="0B8747D8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Route(s) of administration (use current list of standard terms - European Pharmacopoeia): </w:t>
            </w:r>
          </w:p>
        </w:tc>
      </w:tr>
      <w:tr w:rsidR="00003CBD" w14:paraId="3F37A3E7" w14:textId="77777777">
        <w:trPr>
          <w:trHeight w:val="1116"/>
        </w:trPr>
        <w:tc>
          <w:tcPr>
            <w:tcW w:w="1276" w:type="dxa"/>
          </w:tcPr>
          <w:p w14:paraId="4879CADC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1.5.4</w:t>
            </w:r>
          </w:p>
        </w:tc>
        <w:tc>
          <w:tcPr>
            <w:tcW w:w="8368" w:type="dxa"/>
            <w:gridSpan w:val="2"/>
          </w:tcPr>
          <w:p w14:paraId="2F27388B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Maximum Daily Dose (MDD) for the Drug Product:</w:t>
            </w:r>
          </w:p>
        </w:tc>
      </w:tr>
      <w:tr w:rsidR="00003CBD" w14:paraId="1C238044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73C488BE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3BD79EB6" w14:textId="77777777">
        <w:trPr>
          <w:trHeight w:val="570"/>
        </w:trPr>
        <w:tc>
          <w:tcPr>
            <w:tcW w:w="1276" w:type="dxa"/>
          </w:tcPr>
          <w:p w14:paraId="36C38DF4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1.6 </w:t>
            </w:r>
          </w:p>
        </w:tc>
        <w:tc>
          <w:tcPr>
            <w:tcW w:w="8368" w:type="dxa"/>
            <w:gridSpan w:val="2"/>
          </w:tcPr>
          <w:p w14:paraId="10C5CFC4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Packing/Pack size of the product: </w:t>
            </w:r>
          </w:p>
        </w:tc>
      </w:tr>
      <w:tr w:rsidR="00003CBD" w14:paraId="2B5FF4BB" w14:textId="77777777">
        <w:trPr>
          <w:trHeight w:val="408"/>
        </w:trPr>
        <w:tc>
          <w:tcPr>
            <w:tcW w:w="1276" w:type="dxa"/>
          </w:tcPr>
          <w:p w14:paraId="02830A7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1.6.1</w:t>
            </w:r>
          </w:p>
        </w:tc>
        <w:tc>
          <w:tcPr>
            <w:tcW w:w="8368" w:type="dxa"/>
            <w:gridSpan w:val="2"/>
          </w:tcPr>
          <w:p w14:paraId="64BEBBF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Pack size:</w:t>
            </w:r>
          </w:p>
        </w:tc>
      </w:tr>
      <w:tr w:rsidR="00003CBD" w14:paraId="58346D5F" w14:textId="77777777">
        <w:trPr>
          <w:trHeight w:val="542"/>
        </w:trPr>
        <w:tc>
          <w:tcPr>
            <w:tcW w:w="1276" w:type="dxa"/>
          </w:tcPr>
          <w:p w14:paraId="32286A0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1.6.2</w:t>
            </w:r>
          </w:p>
        </w:tc>
        <w:tc>
          <w:tcPr>
            <w:tcW w:w="8368" w:type="dxa"/>
            <w:gridSpan w:val="2"/>
          </w:tcPr>
          <w:p w14:paraId="3C57E91A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Primary packing materials:</w:t>
            </w:r>
          </w:p>
        </w:tc>
      </w:tr>
      <w:tr w:rsidR="00003CBD" w14:paraId="151E90F1" w14:textId="77777777">
        <w:trPr>
          <w:trHeight w:val="1"/>
        </w:trPr>
        <w:tc>
          <w:tcPr>
            <w:tcW w:w="1276" w:type="dxa"/>
          </w:tcPr>
          <w:p w14:paraId="5E4B182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1.6.3</w:t>
            </w:r>
          </w:p>
        </w:tc>
        <w:tc>
          <w:tcPr>
            <w:tcW w:w="8368" w:type="dxa"/>
            <w:gridSpan w:val="2"/>
          </w:tcPr>
          <w:p w14:paraId="33FB920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Secondary packing materials:</w:t>
            </w:r>
          </w:p>
        </w:tc>
      </w:tr>
      <w:tr w:rsidR="00003CBD" w14:paraId="5234DC4C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617C8076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79CD063A" w14:textId="77777777">
        <w:trPr>
          <w:trHeight w:val="1"/>
        </w:trPr>
        <w:tc>
          <w:tcPr>
            <w:tcW w:w="1276" w:type="dxa"/>
          </w:tcPr>
          <w:p w14:paraId="4E641E8A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1.7 </w:t>
            </w:r>
          </w:p>
        </w:tc>
        <w:tc>
          <w:tcPr>
            <w:tcW w:w="8368" w:type="dxa"/>
            <w:gridSpan w:val="2"/>
          </w:tcPr>
          <w:p w14:paraId="44FEB812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Visual Description of the product</w:t>
            </w:r>
          </w:p>
        </w:tc>
      </w:tr>
      <w:tr w:rsidR="00003CBD" w14:paraId="0271F18B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329941DB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1CC16003" w14:textId="77777777">
        <w:trPr>
          <w:trHeight w:val="1"/>
        </w:trPr>
        <w:tc>
          <w:tcPr>
            <w:tcW w:w="1276" w:type="dxa"/>
          </w:tcPr>
          <w:p w14:paraId="66AB2D7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1.8</w:t>
            </w:r>
          </w:p>
        </w:tc>
        <w:tc>
          <w:tcPr>
            <w:tcW w:w="8368" w:type="dxa"/>
            <w:gridSpan w:val="2"/>
          </w:tcPr>
          <w:p w14:paraId="3BDCD7D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Approved Shelf life of the product</w:t>
            </w:r>
          </w:p>
          <w:p w14:paraId="6F1E251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 (in months): </w:t>
            </w:r>
          </w:p>
        </w:tc>
      </w:tr>
      <w:tr w:rsidR="00003CBD" w14:paraId="1280019D" w14:textId="77777777">
        <w:trPr>
          <w:trHeight w:val="1"/>
        </w:trPr>
        <w:tc>
          <w:tcPr>
            <w:tcW w:w="1276" w:type="dxa"/>
          </w:tcPr>
          <w:p w14:paraId="1A1E094A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1.8.1</w:t>
            </w:r>
          </w:p>
        </w:tc>
        <w:tc>
          <w:tcPr>
            <w:tcW w:w="8368" w:type="dxa"/>
            <w:gridSpan w:val="2"/>
          </w:tcPr>
          <w:p w14:paraId="2EAAB3E1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Approved shelf life (after reconstitution or dilution): </w:t>
            </w:r>
          </w:p>
        </w:tc>
      </w:tr>
      <w:tr w:rsidR="00003CBD" w14:paraId="6B21CC4F" w14:textId="77777777">
        <w:trPr>
          <w:trHeight w:val="1"/>
        </w:trPr>
        <w:tc>
          <w:tcPr>
            <w:tcW w:w="1276" w:type="dxa"/>
          </w:tcPr>
          <w:p w14:paraId="23523B4B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1.8.2</w:t>
            </w:r>
          </w:p>
        </w:tc>
        <w:tc>
          <w:tcPr>
            <w:tcW w:w="8368" w:type="dxa"/>
            <w:gridSpan w:val="2"/>
          </w:tcPr>
          <w:p w14:paraId="638C59B3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Approved shelf life (after first opening container): </w:t>
            </w:r>
          </w:p>
        </w:tc>
      </w:tr>
      <w:tr w:rsidR="00003CBD" w14:paraId="28088114" w14:textId="77777777">
        <w:trPr>
          <w:trHeight w:val="1"/>
        </w:trPr>
        <w:tc>
          <w:tcPr>
            <w:tcW w:w="1276" w:type="dxa"/>
          </w:tcPr>
          <w:p w14:paraId="5DB8EDD8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>1.8.3</w:t>
            </w:r>
          </w:p>
        </w:tc>
        <w:tc>
          <w:tcPr>
            <w:tcW w:w="8368" w:type="dxa"/>
            <w:gridSpan w:val="2"/>
          </w:tcPr>
          <w:p w14:paraId="2941B88F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Approved storage conditions: </w:t>
            </w: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ab/>
            </w:r>
          </w:p>
        </w:tc>
      </w:tr>
      <w:tr w:rsidR="00003CBD" w14:paraId="695AA9EB" w14:textId="77777777">
        <w:trPr>
          <w:trHeight w:val="1"/>
        </w:trPr>
        <w:tc>
          <w:tcPr>
            <w:tcW w:w="1276" w:type="dxa"/>
          </w:tcPr>
          <w:p w14:paraId="5871B6A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  <w:t>1.8.4</w:t>
            </w:r>
          </w:p>
        </w:tc>
        <w:tc>
          <w:tcPr>
            <w:tcW w:w="8368" w:type="dxa"/>
            <w:gridSpan w:val="2"/>
          </w:tcPr>
          <w:p w14:paraId="6E52214C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 w:val="0"/>
                <w:iCs w:val="0"/>
                <w:color w:val="000000" w:themeColor="text1"/>
                <w:sz w:val="20"/>
                <w:szCs w:val="20"/>
                <w:lang w:val="en-GB"/>
              </w:rPr>
              <w:t xml:space="preserve">Approved storage conditions after first opening: </w:t>
            </w:r>
          </w:p>
        </w:tc>
      </w:tr>
      <w:tr w:rsidR="00003CBD" w14:paraId="0EC2815A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5CDEBFEB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25970B35" w14:textId="77777777">
        <w:trPr>
          <w:trHeight w:val="1"/>
        </w:trPr>
        <w:tc>
          <w:tcPr>
            <w:tcW w:w="1276" w:type="dxa"/>
          </w:tcPr>
          <w:p w14:paraId="3A5B861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1.9 </w:t>
            </w:r>
          </w:p>
        </w:tc>
        <w:tc>
          <w:tcPr>
            <w:tcW w:w="8368" w:type="dxa"/>
            <w:gridSpan w:val="2"/>
          </w:tcPr>
          <w:p w14:paraId="4643157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Pharmacotherapeutic group and ATC Code</w:t>
            </w:r>
          </w:p>
        </w:tc>
      </w:tr>
      <w:tr w:rsidR="00003CBD" w14:paraId="014308B8" w14:textId="77777777">
        <w:trPr>
          <w:trHeight w:val="1"/>
        </w:trPr>
        <w:tc>
          <w:tcPr>
            <w:tcW w:w="1276" w:type="dxa"/>
          </w:tcPr>
          <w:p w14:paraId="74DB40CB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1.9.1</w:t>
            </w:r>
          </w:p>
        </w:tc>
        <w:tc>
          <w:tcPr>
            <w:tcW w:w="8368" w:type="dxa"/>
            <w:gridSpan w:val="2"/>
          </w:tcPr>
          <w:p w14:paraId="4A61D5F3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Pharmacotherapeutic group: </w:t>
            </w:r>
          </w:p>
        </w:tc>
      </w:tr>
      <w:tr w:rsidR="00003CBD" w14:paraId="66D10DA7" w14:textId="77777777">
        <w:trPr>
          <w:trHeight w:val="1"/>
        </w:trPr>
        <w:tc>
          <w:tcPr>
            <w:tcW w:w="1276" w:type="dxa"/>
          </w:tcPr>
          <w:p w14:paraId="0B6EADF2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1.9.2</w:t>
            </w:r>
          </w:p>
        </w:tc>
        <w:tc>
          <w:tcPr>
            <w:tcW w:w="8368" w:type="dxa"/>
            <w:gridSpan w:val="2"/>
          </w:tcPr>
          <w:p w14:paraId="792C47AE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  <w:t>ATC Code:</w:t>
            </w:r>
          </w:p>
        </w:tc>
      </w:tr>
      <w:tr w:rsidR="00003CBD" w14:paraId="0D0E73B2" w14:textId="77777777">
        <w:trPr>
          <w:trHeight w:val="1"/>
        </w:trPr>
        <w:tc>
          <w:tcPr>
            <w:tcW w:w="1276" w:type="dxa"/>
          </w:tcPr>
          <w:p w14:paraId="34F1AE9C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lastRenderedPageBreak/>
              <w:t>1.9.3</w:t>
            </w:r>
          </w:p>
        </w:tc>
        <w:tc>
          <w:tcPr>
            <w:tcW w:w="8368" w:type="dxa"/>
            <w:gridSpan w:val="2"/>
          </w:tcPr>
          <w:p w14:paraId="4216C98D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If no ATC code has been assigned, please indicate if an application for ATC code has been made: </w:t>
            </w:r>
          </w:p>
        </w:tc>
      </w:tr>
      <w:tr w:rsidR="00003CBD" w14:paraId="3CC19CCA" w14:textId="77777777">
        <w:trPr>
          <w:trHeight w:val="1"/>
        </w:trPr>
        <w:tc>
          <w:tcPr>
            <w:tcW w:w="1276" w:type="dxa"/>
          </w:tcPr>
          <w:p w14:paraId="12DAD54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1.9.4</w:t>
            </w:r>
          </w:p>
        </w:tc>
        <w:tc>
          <w:tcPr>
            <w:tcW w:w="8368" w:type="dxa"/>
            <w:gridSpan w:val="2"/>
          </w:tcPr>
          <w:p w14:paraId="7383789C" w14:textId="77777777" w:rsidR="00003CBD" w:rsidRDefault="00000000">
            <w:pPr>
              <w:pStyle w:val="Heading4"/>
              <w:spacing w:line="360" w:lineRule="auto"/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sz w:val="20"/>
                <w:szCs w:val="20"/>
                <w:lang w:val="en-GB"/>
              </w:rPr>
              <w:t>Approved indication(s) for the product:</w:t>
            </w:r>
          </w:p>
        </w:tc>
      </w:tr>
      <w:tr w:rsidR="00003CBD" w14:paraId="72DD3AFD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570D7103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45F22CFA" w14:textId="77777777">
        <w:trPr>
          <w:trHeight w:val="1"/>
        </w:trPr>
        <w:tc>
          <w:tcPr>
            <w:tcW w:w="1276" w:type="dxa"/>
          </w:tcPr>
          <w:p w14:paraId="1722D5C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1.10</w:t>
            </w:r>
          </w:p>
        </w:tc>
        <w:tc>
          <w:tcPr>
            <w:tcW w:w="8368" w:type="dxa"/>
            <w:gridSpan w:val="2"/>
          </w:tcPr>
          <w:p w14:paraId="20E8A6DA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Legal category</w:t>
            </w:r>
          </w:p>
        </w:tc>
      </w:tr>
      <w:tr w:rsidR="00003CBD" w14:paraId="77586AA7" w14:textId="77777777">
        <w:trPr>
          <w:trHeight w:val="1"/>
        </w:trPr>
        <w:tc>
          <w:tcPr>
            <w:tcW w:w="1276" w:type="dxa"/>
          </w:tcPr>
          <w:p w14:paraId="0B1CCB2B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1.10.1 </w:t>
            </w:r>
          </w:p>
        </w:tc>
        <w:tc>
          <w:tcPr>
            <w:tcW w:w="8368" w:type="dxa"/>
            <w:gridSpan w:val="2"/>
          </w:tcPr>
          <w:p w14:paraId="4DC8AB1E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lang w:val="en-GB"/>
              </w:rPr>
              <w:t xml:space="preserve">Approved dispensing category/classification:                                                                                                         </w:t>
            </w:r>
          </w:p>
        </w:tc>
      </w:tr>
      <w:tr w:rsidR="00003CBD" w14:paraId="70301335" w14:textId="77777777">
        <w:trPr>
          <w:trHeight w:val="1"/>
        </w:trPr>
        <w:tc>
          <w:tcPr>
            <w:tcW w:w="1276" w:type="dxa"/>
          </w:tcPr>
          <w:p w14:paraId="76CE82E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1.10.2 </w:t>
            </w:r>
          </w:p>
        </w:tc>
        <w:tc>
          <w:tcPr>
            <w:tcW w:w="8368" w:type="dxa"/>
            <w:gridSpan w:val="2"/>
          </w:tcPr>
          <w:p w14:paraId="53A0945C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  <w:lang w:val="en-GB"/>
              </w:rPr>
              <w:t xml:space="preserve">For products subject to medical prescription:                                          </w:t>
            </w:r>
          </w:p>
        </w:tc>
      </w:tr>
      <w:tr w:rsidR="00003CBD" w14:paraId="4B0BD75F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788E0020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6B149185" w14:textId="77777777">
        <w:trPr>
          <w:trHeight w:val="1"/>
        </w:trPr>
        <w:tc>
          <w:tcPr>
            <w:tcW w:w="1276" w:type="dxa"/>
          </w:tcPr>
          <w:p w14:paraId="042BAE1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1.11 </w:t>
            </w:r>
          </w:p>
        </w:tc>
        <w:tc>
          <w:tcPr>
            <w:tcW w:w="8368" w:type="dxa"/>
            <w:gridSpan w:val="2"/>
          </w:tcPr>
          <w:p w14:paraId="143FE2BE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Country of origin or country of release: </w:t>
            </w:r>
          </w:p>
        </w:tc>
      </w:tr>
      <w:tr w:rsidR="00003CBD" w14:paraId="3C3CA145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321E6233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4933A600" w14:textId="77777777">
        <w:trPr>
          <w:trHeight w:val="1"/>
        </w:trPr>
        <w:tc>
          <w:tcPr>
            <w:tcW w:w="1276" w:type="dxa"/>
          </w:tcPr>
          <w:p w14:paraId="79946CEF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1.12 </w:t>
            </w:r>
          </w:p>
        </w:tc>
        <w:tc>
          <w:tcPr>
            <w:tcW w:w="8368" w:type="dxa"/>
            <w:gridSpan w:val="2"/>
          </w:tcPr>
          <w:p w14:paraId="49A9099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Product Marketing Authorisation in the country of origin. </w:t>
            </w:r>
          </w:p>
        </w:tc>
      </w:tr>
      <w:tr w:rsidR="00003CBD" w14:paraId="1850ABB0" w14:textId="77777777">
        <w:trPr>
          <w:trHeight w:val="1"/>
        </w:trPr>
        <w:tc>
          <w:tcPr>
            <w:tcW w:w="4383" w:type="dxa"/>
            <w:gridSpan w:val="2"/>
          </w:tcPr>
          <w:p w14:paraId="47BBCB4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aseACocher74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bookmarkEnd w:id="13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Authorised  </w:t>
            </w:r>
          </w:p>
          <w:p w14:paraId="65E84FF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Country:</w:t>
            </w:r>
            <w:r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 </w:t>
            </w:r>
          </w:p>
          <w:p w14:paraId="1D7BBCE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Date of authorisation</w:t>
            </w:r>
            <w:r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: </w:t>
            </w:r>
          </w:p>
          <w:p w14:paraId="04D3F2BA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Proprietary name</w:t>
            </w:r>
            <w:r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: </w:t>
            </w:r>
          </w:p>
          <w:p w14:paraId="553C241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Authorisation number</w:t>
            </w:r>
            <w:r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: </w:t>
            </w:r>
          </w:p>
          <w:p w14:paraId="315A4093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54077BD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Refused</w:t>
            </w:r>
          </w:p>
          <w:p w14:paraId="70F48361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Country: Not applicable</w:t>
            </w:r>
          </w:p>
          <w:p w14:paraId="6CC48D23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Date of refusal (dd-mm-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yyyy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): </w:t>
            </w:r>
          </w:p>
          <w:p w14:paraId="24CCB4E3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Reason for Refusal: </w:t>
            </w:r>
          </w:p>
        </w:tc>
        <w:tc>
          <w:tcPr>
            <w:tcW w:w="5261" w:type="dxa"/>
          </w:tcPr>
          <w:p w14:paraId="1BA0B165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Withdrawn (by applicant after authorisation)</w:t>
            </w:r>
          </w:p>
          <w:p w14:paraId="4EC918F5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Country: </w:t>
            </w:r>
          </w:p>
          <w:p w14:paraId="0C993944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Date of withdrawal (dd-mm-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yyyy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): </w:t>
            </w:r>
          </w:p>
          <w:p w14:paraId="16AADCA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Proprietary name: </w:t>
            </w:r>
          </w:p>
          <w:p w14:paraId="543DC4B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Reason for withdrawal: </w:t>
            </w:r>
          </w:p>
          <w:p w14:paraId="3E0DFAF3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7D0C958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begin">
                <w:ffData>
                  <w:name w:val="CaseACocher7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Suspended/revoked (by competent authority)</w:t>
            </w:r>
          </w:p>
          <w:p w14:paraId="08B7B46F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Country: Not applicable</w:t>
            </w:r>
          </w:p>
          <w:p w14:paraId="641EEA9C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date of suspension/revocation (dd-mm-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yyyy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): </w:t>
            </w:r>
          </w:p>
          <w:p w14:paraId="5F9BD26F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Reason for suspension/revocation: </w:t>
            </w:r>
          </w:p>
        </w:tc>
      </w:tr>
      <w:tr w:rsidR="00003CBD" w14:paraId="7A01A386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7C883157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2C0016CB" w14:textId="77777777">
        <w:trPr>
          <w:trHeight w:val="1"/>
        </w:trPr>
        <w:tc>
          <w:tcPr>
            <w:tcW w:w="1276" w:type="dxa"/>
          </w:tcPr>
          <w:p w14:paraId="295AEF3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1.12.1</w:t>
            </w:r>
          </w:p>
        </w:tc>
        <w:tc>
          <w:tcPr>
            <w:tcW w:w="8368" w:type="dxa"/>
            <w:gridSpan w:val="2"/>
          </w:tcPr>
          <w:p w14:paraId="7498B67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Registration status from countries with Stringent Regulatory Authorities (SRAs) where applicable:</w:t>
            </w:r>
          </w:p>
        </w:tc>
      </w:tr>
      <w:tr w:rsidR="00003CBD" w14:paraId="320DDF09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047271AA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341D9AA3" w14:textId="77777777">
        <w:trPr>
          <w:trHeight w:val="1"/>
        </w:trPr>
        <w:tc>
          <w:tcPr>
            <w:tcW w:w="1276" w:type="dxa"/>
          </w:tcPr>
          <w:p w14:paraId="5EF1E5D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1.12.2</w:t>
            </w:r>
          </w:p>
        </w:tc>
        <w:tc>
          <w:tcPr>
            <w:tcW w:w="8368" w:type="dxa"/>
            <w:gridSpan w:val="2"/>
          </w:tcPr>
          <w:p w14:paraId="1BA9FE0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Statement on whether an application for the Marketing Authorisation has been previously rejected, withdrawn or repeatedly </w:t>
            </w: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deferred :</w:t>
            </w:r>
            <w:proofErr w:type="gramEnd"/>
          </w:p>
          <w:p w14:paraId="23EFF83F" w14:textId="77777777" w:rsidR="00003CBD" w:rsidRDefault="00003CBD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</w:p>
        </w:tc>
      </w:tr>
      <w:tr w:rsidR="00003CBD" w14:paraId="06D6928C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474EE543" w14:textId="77777777" w:rsidR="00003CBD" w:rsidRDefault="00003CBD">
            <w:pPr>
              <w:spacing w:line="360" w:lineRule="auto"/>
              <w:rPr>
                <w:rFonts w:ascii="Bookman Old Style" w:eastAsia="MS Mincho" w:hAnsi="Bookman Old Style"/>
                <w:sz w:val="20"/>
                <w:szCs w:val="20"/>
                <w:lang w:val="en-GB"/>
              </w:rPr>
            </w:pPr>
          </w:p>
        </w:tc>
      </w:tr>
      <w:tr w:rsidR="00003CBD" w14:paraId="6946FA4D" w14:textId="77777777">
        <w:trPr>
          <w:trHeight w:val="1"/>
        </w:trPr>
        <w:tc>
          <w:tcPr>
            <w:tcW w:w="1276" w:type="dxa"/>
          </w:tcPr>
          <w:p w14:paraId="76A8E80E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1.12.4</w:t>
            </w:r>
          </w:p>
        </w:tc>
        <w:tc>
          <w:tcPr>
            <w:tcW w:w="8368" w:type="dxa"/>
            <w:gridSpan w:val="2"/>
          </w:tcPr>
          <w:p w14:paraId="0D848AEF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Certificates of approval of DMF (Drug Master File) by Stringent Regulatory Authority</w:t>
            </w:r>
          </w:p>
        </w:tc>
      </w:tr>
      <w:tr w:rsidR="00003CBD" w14:paraId="58F696B1" w14:textId="77777777">
        <w:trPr>
          <w:trHeight w:val="1"/>
        </w:trPr>
        <w:tc>
          <w:tcPr>
            <w:tcW w:w="1276" w:type="dxa"/>
          </w:tcPr>
          <w:p w14:paraId="5A06F4B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1.12.5</w:t>
            </w:r>
          </w:p>
        </w:tc>
        <w:tc>
          <w:tcPr>
            <w:tcW w:w="8368" w:type="dxa"/>
            <w:gridSpan w:val="2"/>
          </w:tcPr>
          <w:p w14:paraId="7B303C7C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Manufacturing Licence and Product Licence</w:t>
            </w:r>
          </w:p>
        </w:tc>
      </w:tr>
      <w:tr w:rsidR="00003CBD" w14:paraId="2DFBA639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5ACD921F" w14:textId="77777777" w:rsidR="00003CBD" w:rsidRDefault="00003CBD">
            <w:pPr>
              <w:spacing w:line="360" w:lineRule="auto"/>
              <w:rPr>
                <w:rStyle w:val="Heading3Char1"/>
                <w:rFonts w:ascii="Bookman Old Style" w:eastAsia="MS Mincho" w:hAnsi="Bookman Old Style"/>
                <w:sz w:val="20"/>
                <w:szCs w:val="20"/>
              </w:rPr>
            </w:pPr>
          </w:p>
        </w:tc>
      </w:tr>
      <w:tr w:rsidR="00003CBD" w14:paraId="23E23626" w14:textId="77777777">
        <w:trPr>
          <w:trHeight w:val="1"/>
        </w:trPr>
        <w:tc>
          <w:tcPr>
            <w:tcW w:w="1276" w:type="dxa"/>
          </w:tcPr>
          <w:p w14:paraId="6EB2062B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1.13 </w:t>
            </w:r>
          </w:p>
        </w:tc>
        <w:tc>
          <w:tcPr>
            <w:tcW w:w="8368" w:type="dxa"/>
            <w:gridSpan w:val="2"/>
          </w:tcPr>
          <w:p w14:paraId="0BED200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Name(s) and complete address (es) of the manufacturer(s)</w:t>
            </w:r>
          </w:p>
        </w:tc>
      </w:tr>
      <w:tr w:rsidR="00003CBD" w14:paraId="5EAF455C" w14:textId="77777777">
        <w:trPr>
          <w:trHeight w:val="1"/>
        </w:trPr>
        <w:tc>
          <w:tcPr>
            <w:tcW w:w="1276" w:type="dxa"/>
          </w:tcPr>
          <w:p w14:paraId="3DBBC556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1.13.1</w:t>
            </w:r>
          </w:p>
        </w:tc>
        <w:tc>
          <w:tcPr>
            <w:tcW w:w="8368" w:type="dxa"/>
            <w:gridSpan w:val="2"/>
          </w:tcPr>
          <w:p w14:paraId="2EDB4844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Name and complete address(es)of the manufacturer(s) of the FPP, including the finished pharmaceutical product release if different from the manufacturer.        </w:t>
            </w:r>
          </w:p>
        </w:tc>
      </w:tr>
      <w:tr w:rsidR="00003CBD" w14:paraId="55F5732F" w14:textId="77777777">
        <w:trPr>
          <w:trHeight w:val="1"/>
        </w:trPr>
        <w:tc>
          <w:tcPr>
            <w:tcW w:w="9644" w:type="dxa"/>
            <w:gridSpan w:val="3"/>
          </w:tcPr>
          <w:p w14:paraId="4663F78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Marketing Authorisation Holder:</w:t>
            </w:r>
          </w:p>
          <w:p w14:paraId="53FC97B4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lastRenderedPageBreak/>
              <w:t xml:space="preserve">Company name: </w:t>
            </w:r>
          </w:p>
          <w:p w14:paraId="25203572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Address: </w:t>
            </w:r>
          </w:p>
          <w:p w14:paraId="5066DF5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Country:         </w:t>
            </w:r>
          </w:p>
          <w:p w14:paraId="3B971316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Telephone:  </w:t>
            </w:r>
          </w:p>
          <w:p w14:paraId="37977578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E-Mail: </w:t>
            </w:r>
          </w:p>
          <w:p w14:paraId="74D64710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3EC84952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Manufactured By:</w:t>
            </w:r>
          </w:p>
          <w:p w14:paraId="0C20A931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Company)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Name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</w:t>
            </w:r>
          </w:p>
          <w:p w14:paraId="4CFECA01" w14:textId="77777777" w:rsidR="00003CBD" w:rsidRDefault="00000000">
            <w:pPr>
              <w:pStyle w:val="texte"/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Address             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74C42D9E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                             </w:t>
            </w:r>
          </w:p>
          <w:p w14:paraId="1DBBA556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     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.</w:t>
            </w:r>
          </w:p>
          <w:p w14:paraId="649C9FA4" w14:textId="77777777" w:rsidR="00003CBD" w:rsidRDefault="00000000">
            <w:pPr>
              <w:spacing w:line="360" w:lineRule="auto"/>
              <w:rPr>
                <w:rFonts w:ascii="Bookman Old Style" w:eastAsia="SimSun" w:hAnsi="Bookman Old Style"/>
                <w:sz w:val="20"/>
                <w:szCs w:val="20"/>
                <w:lang w:val="en-GB" w:eastAsia="zh-CN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Telephone  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</w:p>
          <w:p w14:paraId="0B1C8972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Telefax       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</w:p>
          <w:p w14:paraId="4453DE77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697737F5" w14:textId="77777777" w:rsidR="00003CBD" w:rsidRDefault="00000000">
            <w:pPr>
              <w:spacing w:line="360" w:lineRule="auto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If the manufacturer is different to 1.1 above, explain the relationship </w:t>
            </w:r>
          </w:p>
          <w:p w14:paraId="48B93132" w14:textId="77777777" w:rsidR="00003CBD" w:rsidRDefault="00003CBD">
            <w:pPr>
              <w:spacing w:line="360" w:lineRule="auto"/>
              <w:rPr>
                <w:rStyle w:val="Heading3Char1"/>
                <w:rFonts w:ascii="Bookman Old Style" w:eastAsia="MS Mincho" w:hAnsi="Bookman Old Style"/>
                <w:sz w:val="20"/>
                <w:szCs w:val="20"/>
              </w:rPr>
            </w:pPr>
          </w:p>
        </w:tc>
      </w:tr>
      <w:tr w:rsidR="00003CBD" w14:paraId="5C72AAA7" w14:textId="77777777">
        <w:trPr>
          <w:trHeight w:val="1"/>
        </w:trPr>
        <w:tc>
          <w:tcPr>
            <w:tcW w:w="1276" w:type="dxa"/>
          </w:tcPr>
          <w:p w14:paraId="16F77702" w14:textId="77777777" w:rsidR="00003CBD" w:rsidRDefault="00000000">
            <w:pPr>
              <w:pStyle w:val="Heading4"/>
              <w:spacing w:line="360" w:lineRule="auto"/>
              <w:rPr>
                <w:rStyle w:val="Heading3Char1"/>
                <w:rFonts w:ascii="Bookman Old Style" w:eastAsia="MS Mincho" w:hAnsi="Bookman Old Style" w:cstheme="minorBidi"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Style w:val="Heading3Char1"/>
                <w:rFonts w:ascii="Bookman Old Style" w:eastAsia="MS Mincho" w:hAnsi="Bookman Old Style"/>
                <w:i w:val="0"/>
                <w:iCs w:val="0"/>
                <w:color w:val="auto"/>
                <w:sz w:val="20"/>
                <w:szCs w:val="20"/>
              </w:rPr>
              <w:lastRenderedPageBreak/>
              <w:t>1.13.2</w:t>
            </w:r>
          </w:p>
        </w:tc>
        <w:tc>
          <w:tcPr>
            <w:tcW w:w="8368" w:type="dxa"/>
            <w:gridSpan w:val="2"/>
          </w:tcPr>
          <w:p w14:paraId="0CB55AF5" w14:textId="77777777" w:rsidR="00003CBD" w:rsidRDefault="00000000">
            <w:pPr>
              <w:spacing w:line="360" w:lineRule="auto"/>
              <w:rPr>
                <w:rStyle w:val="Heading3Char1"/>
                <w:rFonts w:ascii="Bookman Old Style" w:eastAsia="MS Mincho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  <w:lang w:val="en-GB"/>
              </w:rPr>
              <w:t xml:space="preserve">Name(s) and complete address (es) of the manufacturer(s) of the active pharmaceutical ingredient                                                                                                         </w:t>
            </w:r>
          </w:p>
        </w:tc>
      </w:tr>
      <w:tr w:rsidR="00003CBD" w14:paraId="2EC3F2C7" w14:textId="77777777">
        <w:trPr>
          <w:trHeight w:val="4810"/>
        </w:trPr>
        <w:tc>
          <w:tcPr>
            <w:tcW w:w="9644" w:type="dxa"/>
            <w:gridSpan w:val="3"/>
          </w:tcPr>
          <w:p w14:paraId="01DA73F5" w14:textId="77777777" w:rsidR="00003CBD" w:rsidRDefault="00003CBD">
            <w:pPr>
              <w:pStyle w:val="texte"/>
              <w:spacing w:line="360" w:lineRule="auto"/>
              <w:rPr>
                <w:snapToGrid w:val="0"/>
                <w:sz w:val="20"/>
                <w:szCs w:val="20"/>
                <w:lang w:val="en-GB"/>
              </w:rPr>
            </w:pPr>
          </w:p>
          <w:p w14:paraId="05AE1E54" w14:textId="77777777" w:rsidR="00003CBD" w:rsidRDefault="00000000">
            <w:pPr>
              <w:pStyle w:val="texte"/>
              <w:spacing w:line="360" w:lineRule="auto"/>
              <w:rPr>
                <w:snapToGrid w:val="0"/>
                <w:sz w:val="20"/>
                <w:szCs w:val="20"/>
                <w:lang w:val="en-GB"/>
              </w:rPr>
            </w:pPr>
            <w:r>
              <w:rPr>
                <w:snapToGrid w:val="0"/>
                <w:sz w:val="20"/>
                <w:szCs w:val="20"/>
                <w:lang w:val="en-GB"/>
              </w:rPr>
              <w:t xml:space="preserve">ACTIVE INGREDIENT: </w:t>
            </w:r>
          </w:p>
          <w:p w14:paraId="3A5EB73D" w14:textId="77777777" w:rsidR="00003CBD" w:rsidRDefault="00000000">
            <w:pPr>
              <w:pStyle w:val="texte"/>
              <w:spacing w:line="360" w:lineRule="auto"/>
              <w:rPr>
                <w:snapToGrid w:val="0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Company) Name:      </w:t>
            </w:r>
          </w:p>
          <w:p w14:paraId="6C483026" w14:textId="77777777" w:rsidR="00003CBD" w:rsidRDefault="00000000">
            <w:pPr>
              <w:pStyle w:val="texte"/>
              <w:spacing w:line="360" w:lineRule="auto"/>
              <w:rPr>
                <w:snapToGrid w:val="0"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Office Address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                               </w:t>
            </w:r>
          </w:p>
          <w:p w14:paraId="20FB2091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   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</w:t>
            </w:r>
          </w:p>
          <w:p w14:paraId="0FBE20E0" w14:textId="77777777" w:rsidR="00003CBD" w:rsidRDefault="00000000">
            <w:pPr>
              <w:spacing w:line="360" w:lineRule="auto"/>
              <w:rPr>
                <w:rFonts w:ascii="Bookman Old Style" w:eastAsia="SimSun" w:hAnsi="Bookman Old Style"/>
                <w:sz w:val="20"/>
                <w:szCs w:val="20"/>
                <w:lang w:val="en-GB" w:eastAsia="zh-CN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Telephone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</w:p>
          <w:p w14:paraId="79AB6BAC" w14:textId="77777777" w:rsidR="00003CBD" w:rsidRDefault="00000000">
            <w:pPr>
              <w:spacing w:line="360" w:lineRule="auto"/>
              <w:rPr>
                <w:rFonts w:ascii="Bookman Old Style" w:eastAsia="SimSun" w:hAnsi="Bookman Old Style"/>
                <w:sz w:val="20"/>
                <w:szCs w:val="20"/>
                <w:lang w:val="en-GB" w:eastAsia="zh-CN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Fax                  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 </w:t>
            </w:r>
          </w:p>
          <w:p w14:paraId="0307DBA7" w14:textId="77777777" w:rsidR="00003CBD" w:rsidRDefault="00000000">
            <w:pPr>
              <w:pStyle w:val="texte"/>
              <w:spacing w:line="36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Contact Person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</w:p>
          <w:p w14:paraId="2CAA8000" w14:textId="77777777" w:rsidR="00003CBD" w:rsidRDefault="00000000">
            <w:pPr>
              <w:pStyle w:val="texte"/>
              <w:spacing w:line="360" w:lineRule="auto"/>
              <w:rPr>
                <w:sz w:val="20"/>
                <w:szCs w:val="20"/>
                <w:u w:val="single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E-mail</w:t>
            </w:r>
            <w:r>
              <w:rPr>
                <w:sz w:val="20"/>
                <w:szCs w:val="20"/>
                <w:lang w:val="en-GB"/>
              </w:rPr>
              <w:t xml:space="preserve">              </w:t>
            </w:r>
            <w:proofErr w:type="gramStart"/>
            <w:r>
              <w:rPr>
                <w:sz w:val="20"/>
                <w:szCs w:val="20"/>
                <w:lang w:val="en-GB"/>
              </w:rPr>
              <w:t xml:space="preserve">  :</w:t>
            </w:r>
            <w:proofErr w:type="gramEnd"/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003CBD" w14:paraId="6A305F63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362F230B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4673A29E" w14:textId="77777777">
        <w:trPr>
          <w:trHeight w:val="1"/>
        </w:trPr>
        <w:tc>
          <w:tcPr>
            <w:tcW w:w="1276" w:type="dxa"/>
          </w:tcPr>
          <w:p w14:paraId="5C238242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1.14 </w:t>
            </w:r>
          </w:p>
        </w:tc>
        <w:tc>
          <w:tcPr>
            <w:tcW w:w="8368" w:type="dxa"/>
            <w:gridSpan w:val="2"/>
          </w:tcPr>
          <w:p w14:paraId="2F598FFF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Compliance to Good Manufacturing Practice (GMP) and Good Clinical Practice </w:t>
            </w:r>
          </w:p>
        </w:tc>
      </w:tr>
      <w:tr w:rsidR="00003CBD" w14:paraId="7BFAFA54" w14:textId="77777777">
        <w:trPr>
          <w:trHeight w:val="1"/>
        </w:trPr>
        <w:tc>
          <w:tcPr>
            <w:tcW w:w="1276" w:type="dxa"/>
          </w:tcPr>
          <w:p w14:paraId="2CF18691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1.14.1</w:t>
            </w:r>
          </w:p>
        </w:tc>
        <w:tc>
          <w:tcPr>
            <w:tcW w:w="8368" w:type="dxa"/>
            <w:gridSpan w:val="2"/>
          </w:tcPr>
          <w:p w14:paraId="3511BF6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Good Manufacturing Practice (GMP) from PPB</w:t>
            </w:r>
          </w:p>
        </w:tc>
      </w:tr>
      <w:tr w:rsidR="00003CBD" w14:paraId="7BC01E95" w14:textId="77777777">
        <w:trPr>
          <w:trHeight w:val="1"/>
        </w:trPr>
        <w:tc>
          <w:tcPr>
            <w:tcW w:w="1276" w:type="dxa"/>
          </w:tcPr>
          <w:p w14:paraId="2C0C3A00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1.14.2</w:t>
            </w:r>
          </w:p>
        </w:tc>
        <w:tc>
          <w:tcPr>
            <w:tcW w:w="8368" w:type="dxa"/>
            <w:gridSpan w:val="2"/>
          </w:tcPr>
          <w:p w14:paraId="4F29159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1.15.2</w:t>
            </w: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ab/>
              <w:t xml:space="preserve">Good Clinical Practice (GCP) or Good Laboratory Practice (GLP) </w:t>
            </w:r>
          </w:p>
        </w:tc>
      </w:tr>
      <w:tr w:rsidR="00003CBD" w14:paraId="63BB5105" w14:textId="77777777">
        <w:trPr>
          <w:trHeight w:val="1"/>
        </w:trPr>
        <w:tc>
          <w:tcPr>
            <w:tcW w:w="9644" w:type="dxa"/>
            <w:gridSpan w:val="3"/>
            <w:shd w:val="clear" w:color="auto" w:fill="8DB3E2"/>
          </w:tcPr>
          <w:p w14:paraId="0A80AC4C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7AA755F3" w14:textId="77777777">
        <w:trPr>
          <w:trHeight w:val="1"/>
        </w:trPr>
        <w:tc>
          <w:tcPr>
            <w:tcW w:w="1276" w:type="dxa"/>
          </w:tcPr>
          <w:p w14:paraId="4ACA54A2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lastRenderedPageBreak/>
              <w:t xml:space="preserve">1.15 </w:t>
            </w:r>
          </w:p>
        </w:tc>
        <w:tc>
          <w:tcPr>
            <w:tcW w:w="8368" w:type="dxa"/>
            <w:gridSpan w:val="2"/>
          </w:tcPr>
          <w:p w14:paraId="5E733553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Name and complete address of the Local Technical Representative of Manufacture (for Finished Pharmaceutical Product) </w:t>
            </w:r>
          </w:p>
          <w:p w14:paraId="11DA2FCF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Company name: </w:t>
            </w:r>
          </w:p>
          <w:p w14:paraId="1BE9A07C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Address:         </w:t>
            </w:r>
          </w:p>
          <w:p w14:paraId="103876C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Country:    </w:t>
            </w:r>
          </w:p>
          <w:p w14:paraId="2458BF19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Telephone:      </w:t>
            </w:r>
          </w:p>
          <w:p w14:paraId="358CB026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E-Mail:         </w:t>
            </w:r>
          </w:p>
          <w:p w14:paraId="20930E47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If the Local Technical Representative is different to 1.1 above, explain and provide evidence for the relationship:</w:t>
            </w:r>
          </w:p>
        </w:tc>
      </w:tr>
      <w:tr w:rsidR="00003CBD" w14:paraId="458BB9AA" w14:textId="77777777">
        <w:trPr>
          <w:trHeight w:val="1"/>
        </w:trPr>
        <w:tc>
          <w:tcPr>
            <w:tcW w:w="1276" w:type="dxa"/>
          </w:tcPr>
          <w:p w14:paraId="3BF346D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1.16</w:t>
            </w:r>
          </w:p>
        </w:tc>
        <w:tc>
          <w:tcPr>
            <w:tcW w:w="8368" w:type="dxa"/>
            <w:gridSpan w:val="2"/>
          </w:tcPr>
          <w:p w14:paraId="70F3F8C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Name and address (physical and postal) of the Contract Research Organisation(s) where the clinical studies of the product were conducted. (If applicable)</w:t>
            </w:r>
          </w:p>
          <w:p w14:paraId="24603DFA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Name:                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</w:p>
          <w:p w14:paraId="4E45667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Company name: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</w:p>
          <w:p w14:paraId="4C336FF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Address:             </w:t>
            </w:r>
          </w:p>
          <w:p w14:paraId="3EFEFFF7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Country:             </w:t>
            </w:r>
          </w:p>
          <w:p w14:paraId="1D4767D8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Telephone:          </w:t>
            </w:r>
          </w:p>
          <w:p w14:paraId="12BD1D04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Telefax:               </w:t>
            </w:r>
          </w:p>
          <w:p w14:paraId="4728233D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E-Mail:                </w:t>
            </w:r>
          </w:p>
        </w:tc>
      </w:tr>
      <w:tr w:rsidR="00003CBD" w14:paraId="3D0F189B" w14:textId="77777777">
        <w:trPr>
          <w:trHeight w:val="215"/>
        </w:trPr>
        <w:tc>
          <w:tcPr>
            <w:tcW w:w="9644" w:type="dxa"/>
            <w:gridSpan w:val="3"/>
            <w:shd w:val="clear" w:color="auto" w:fill="8DB3E2"/>
          </w:tcPr>
          <w:p w14:paraId="65BAAE5B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7D0D5FD7" w14:textId="77777777" w:rsidTr="005C26AE">
        <w:trPr>
          <w:trHeight w:val="1"/>
        </w:trPr>
        <w:tc>
          <w:tcPr>
            <w:tcW w:w="1276" w:type="dxa"/>
          </w:tcPr>
          <w:p w14:paraId="59385F59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1.17</w:t>
            </w:r>
          </w:p>
        </w:tc>
        <w:tc>
          <w:tcPr>
            <w:tcW w:w="8368" w:type="dxa"/>
            <w:gridSpan w:val="2"/>
          </w:tcPr>
          <w:p w14:paraId="06AFE51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State the reference/monograph standard such as British </w:t>
            </w:r>
            <w:proofErr w:type="gram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Pharmacopeia,  United</w:t>
            </w:r>
            <w:proofErr w:type="gramEnd"/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 States Pharmacopeia, Ph. </w:t>
            </w:r>
            <w:proofErr w:type="spellStart"/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Eur</w:t>
            </w:r>
            <w:proofErr w:type="spellEnd"/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 xml:space="preserve">, Japanese Pharmacopeia, In-house monograph etc. used for Finished Medicinal Product. </w:t>
            </w:r>
          </w:p>
        </w:tc>
      </w:tr>
      <w:tr w:rsidR="00003CBD" w14:paraId="5918C7DD" w14:textId="77777777" w:rsidTr="005C26AE">
        <w:trPr>
          <w:trHeight w:val="1"/>
        </w:trPr>
        <w:tc>
          <w:tcPr>
            <w:tcW w:w="1276" w:type="dxa"/>
          </w:tcPr>
          <w:p w14:paraId="12B4F701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1.18.1</w:t>
            </w:r>
          </w:p>
        </w:tc>
        <w:tc>
          <w:tcPr>
            <w:tcW w:w="8368" w:type="dxa"/>
            <w:gridSpan w:val="2"/>
          </w:tcPr>
          <w:p w14:paraId="46C2EDE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Specification of active ingredient(s) from API manufacturer (Specification number and Version):</w:t>
            </w:r>
          </w:p>
        </w:tc>
      </w:tr>
      <w:tr w:rsidR="00003CBD" w14:paraId="2B6E4C77" w14:textId="77777777" w:rsidTr="005C26AE">
        <w:trPr>
          <w:trHeight w:val="1"/>
        </w:trPr>
        <w:tc>
          <w:tcPr>
            <w:tcW w:w="1276" w:type="dxa"/>
          </w:tcPr>
          <w:p w14:paraId="1254D44C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1.18.2</w:t>
            </w:r>
          </w:p>
        </w:tc>
        <w:tc>
          <w:tcPr>
            <w:tcW w:w="8368" w:type="dxa"/>
            <w:gridSpan w:val="2"/>
          </w:tcPr>
          <w:p w14:paraId="63993AB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Specification of active ingredient(s) from FPP manufacturer (Specification number and Version):</w:t>
            </w:r>
          </w:p>
        </w:tc>
      </w:tr>
      <w:tr w:rsidR="00003CBD" w14:paraId="7990F02B" w14:textId="77777777" w:rsidTr="005C26AE">
        <w:trPr>
          <w:trHeight w:val="1"/>
        </w:trPr>
        <w:tc>
          <w:tcPr>
            <w:tcW w:w="1276" w:type="dxa"/>
          </w:tcPr>
          <w:p w14:paraId="10A82877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1.18.3</w:t>
            </w:r>
          </w:p>
        </w:tc>
        <w:tc>
          <w:tcPr>
            <w:tcW w:w="8368" w:type="dxa"/>
            <w:gridSpan w:val="2"/>
          </w:tcPr>
          <w:p w14:paraId="2391DA18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Specification of Finished Pharmaceutical Product (Specification number and Version):</w:t>
            </w:r>
          </w:p>
        </w:tc>
      </w:tr>
      <w:tr w:rsidR="00003CBD" w14:paraId="79E44304" w14:textId="77777777">
        <w:trPr>
          <w:trHeight w:val="215"/>
        </w:trPr>
        <w:tc>
          <w:tcPr>
            <w:tcW w:w="9644" w:type="dxa"/>
            <w:gridSpan w:val="3"/>
            <w:shd w:val="clear" w:color="auto" w:fill="8DB3E2"/>
          </w:tcPr>
          <w:p w14:paraId="6B84CE02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0C6A18CC" w14:textId="77777777">
        <w:trPr>
          <w:trHeight w:val="1"/>
        </w:trPr>
        <w:tc>
          <w:tcPr>
            <w:tcW w:w="1276" w:type="dxa"/>
          </w:tcPr>
          <w:p w14:paraId="0EC9831D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1.19</w:t>
            </w:r>
          </w:p>
        </w:tc>
        <w:tc>
          <w:tcPr>
            <w:tcW w:w="8368" w:type="dxa"/>
            <w:gridSpan w:val="2"/>
          </w:tcPr>
          <w:p w14:paraId="0541F9A5" w14:textId="77777777" w:rsidR="00003CBD" w:rsidRDefault="00000000">
            <w:pPr>
              <w:spacing w:line="360" w:lineRule="auto"/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b/>
                <w:bCs/>
                <w:sz w:val="20"/>
                <w:szCs w:val="20"/>
                <w:lang w:val="en-GB"/>
              </w:rPr>
              <w:t>DECLARATION BY AN APPLICANT</w:t>
            </w:r>
          </w:p>
        </w:tc>
      </w:tr>
      <w:tr w:rsidR="00003CBD" w14:paraId="77568D62" w14:textId="77777777">
        <w:trPr>
          <w:trHeight w:val="1"/>
        </w:trPr>
        <w:tc>
          <w:tcPr>
            <w:tcW w:w="1276" w:type="dxa"/>
          </w:tcPr>
          <w:p w14:paraId="5B0749A4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  <w:tc>
          <w:tcPr>
            <w:tcW w:w="8368" w:type="dxa"/>
            <w:gridSpan w:val="2"/>
          </w:tcPr>
          <w:p w14:paraId="2BAEBB28" w14:textId="77777777" w:rsidR="00003CBD" w:rsidRDefault="000000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I, the undersigned certify that all the information in this form and </w:t>
            </w:r>
          </w:p>
          <w:p w14:paraId="644414DB" w14:textId="77777777" w:rsidR="00003CBD" w:rsidRDefault="00000000">
            <w:pPr>
              <w:pStyle w:val="ListParagraph"/>
              <w:spacing w:line="360" w:lineRule="auto"/>
              <w:ind w:left="360"/>
              <w:rPr>
                <w:rFonts w:ascii="Bookman Old Style" w:eastAsia="Calibri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accompanying documentation is correct, </w:t>
            </w:r>
            <w:r>
              <w:rPr>
                <w:rFonts w:ascii="Bookman Old Style" w:eastAsia="Calibri" w:hAnsi="Bookman Old Style"/>
                <w:sz w:val="20"/>
                <w:szCs w:val="20"/>
                <w:lang w:val="en-GB"/>
              </w:rPr>
              <w:t xml:space="preserve">complete and true to the best of </w:t>
            </w:r>
            <w:proofErr w:type="gramStart"/>
            <w:r>
              <w:rPr>
                <w:rFonts w:ascii="Bookman Old Style" w:eastAsia="Calibri" w:hAnsi="Bookman Old Style"/>
                <w:sz w:val="20"/>
                <w:szCs w:val="20"/>
                <w:lang w:val="en-GB"/>
              </w:rPr>
              <w:t>my</w:t>
            </w:r>
            <w:proofErr w:type="gramEnd"/>
          </w:p>
          <w:p w14:paraId="7D4EDE9F" w14:textId="77777777" w:rsidR="00003CBD" w:rsidRDefault="00000000">
            <w:pPr>
              <w:pStyle w:val="ListParagraph"/>
              <w:spacing w:line="360" w:lineRule="auto"/>
              <w:ind w:left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eastAsia="Calibri" w:hAnsi="Bookman Old Style"/>
                <w:sz w:val="20"/>
                <w:szCs w:val="20"/>
                <w:lang w:val="en-GB"/>
              </w:rPr>
              <w:t>knowledge.</w:t>
            </w:r>
          </w:p>
          <w:p w14:paraId="4AB67BA7" w14:textId="77777777" w:rsidR="00003CBD" w:rsidRDefault="000000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I further confirm that the information referred to in my application dossier is </w:t>
            </w:r>
          </w:p>
          <w:p w14:paraId="74BBBFB9" w14:textId="77777777" w:rsidR="00003CBD" w:rsidRDefault="00000000">
            <w:pPr>
              <w:pStyle w:val="ListParagraph"/>
              <w:spacing w:line="360" w:lineRule="auto"/>
              <w:ind w:left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available for verification during GMP inspection.</w:t>
            </w:r>
          </w:p>
          <w:p w14:paraId="1BE725F3" w14:textId="77777777" w:rsidR="00003CBD" w:rsidRDefault="000000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I also agree that I shall carry out pharmacovigilance to monitor the safety of the </w:t>
            </w:r>
          </w:p>
          <w:p w14:paraId="25519FED" w14:textId="77777777" w:rsidR="00003CBD" w:rsidRDefault="00000000">
            <w:pPr>
              <w:pStyle w:val="ListParagraph"/>
              <w:spacing w:line="360" w:lineRule="auto"/>
              <w:ind w:left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product in the market and provide safety update reports to the </w:t>
            </w:r>
          </w:p>
          <w:p w14:paraId="742AB4D7" w14:textId="77777777" w:rsidR="00003CBD" w:rsidRDefault="00000000">
            <w:pPr>
              <w:pStyle w:val="ListParagraph"/>
              <w:spacing w:line="360" w:lineRule="auto"/>
              <w:ind w:left="360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lastRenderedPageBreak/>
              <w:t xml:space="preserve">National Medicines Regulatory Authority. </w:t>
            </w:r>
          </w:p>
          <w:p w14:paraId="2C1AC7D2" w14:textId="77777777" w:rsidR="00003CBD" w:rsidRDefault="000000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I further agree that I am obliged to follow the requirements of Kenya, and</w:t>
            </w:r>
          </w:p>
          <w:p w14:paraId="6E263B0A" w14:textId="77777777" w:rsidR="00003CBD" w:rsidRDefault="00000000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Legislations and Regulations which are applicable to medicinal products.</w:t>
            </w:r>
          </w:p>
          <w:p w14:paraId="2B98F248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262D5383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Name:</w:t>
            </w:r>
          </w:p>
          <w:p w14:paraId="759FD1DC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Position in the company: </w:t>
            </w:r>
          </w:p>
          <w:p w14:paraId="239DFFAA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Signature:</w:t>
            </w:r>
          </w:p>
          <w:p w14:paraId="459B37BB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Date:</w:t>
            </w: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ab/>
            </w:r>
          </w:p>
          <w:p w14:paraId="4AAE6424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  <w:p w14:paraId="5F6E6CCA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Official 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stamp:…</w:t>
            </w:r>
            <w:proofErr w:type="gramEnd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………………………</w:t>
            </w:r>
            <w:proofErr w:type="gramStart"/>
            <w:r>
              <w:rPr>
                <w:rFonts w:ascii="Bookman Old Style" w:hAnsi="Bookman Old Style"/>
                <w:sz w:val="20"/>
                <w:szCs w:val="20"/>
                <w:lang w:val="en-GB"/>
              </w:rPr>
              <w:t>…..</w:t>
            </w:r>
            <w:proofErr w:type="gramEnd"/>
          </w:p>
          <w:p w14:paraId="5CFF599A" w14:textId="77777777" w:rsidR="00003CBD" w:rsidRDefault="00000000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  <w:r>
              <w:rPr>
                <w:rFonts w:ascii="Bookman Old Style" w:hAnsi="Bookman Old Style"/>
                <w:sz w:val="20"/>
                <w:szCs w:val="20"/>
                <w:lang w:val="en-GB"/>
              </w:rPr>
              <w:t xml:space="preserve">* Note: If fees have been paid, attach proof of payment </w:t>
            </w:r>
          </w:p>
          <w:p w14:paraId="29C28D76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  <w:tr w:rsidR="00003CBD" w14:paraId="1C4C9870" w14:textId="77777777">
        <w:trPr>
          <w:cantSplit/>
          <w:trHeight w:val="427"/>
        </w:trPr>
        <w:tc>
          <w:tcPr>
            <w:tcW w:w="9644" w:type="dxa"/>
            <w:gridSpan w:val="3"/>
            <w:shd w:val="clear" w:color="auto" w:fill="8DB3E2"/>
          </w:tcPr>
          <w:p w14:paraId="47BB7CF1" w14:textId="77777777" w:rsidR="00003CBD" w:rsidRDefault="00003CBD">
            <w:pPr>
              <w:spacing w:line="360" w:lineRule="auto"/>
              <w:rPr>
                <w:rFonts w:ascii="Bookman Old Style" w:hAnsi="Bookman Old Style"/>
                <w:sz w:val="20"/>
                <w:szCs w:val="20"/>
                <w:lang w:val="en-GB"/>
              </w:rPr>
            </w:pPr>
          </w:p>
        </w:tc>
      </w:tr>
    </w:tbl>
    <w:p w14:paraId="3B204539" w14:textId="77777777" w:rsidR="00003CBD" w:rsidRDefault="00003CBD">
      <w:pPr>
        <w:rPr>
          <w:lang w:val="en-GB"/>
        </w:rPr>
      </w:pPr>
    </w:p>
    <w:p w14:paraId="4F5AE40F" w14:textId="77777777" w:rsidR="00003CBD" w:rsidRDefault="00003CBD">
      <w:pPr>
        <w:rPr>
          <w:lang w:val="en-GB"/>
        </w:rPr>
      </w:pPr>
    </w:p>
    <w:p w14:paraId="5DD6C538" w14:textId="77777777" w:rsidR="00003CBD" w:rsidRDefault="00003CBD"/>
    <w:sectPr w:rsidR="00003C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B396037"/>
    <w:multiLevelType w:val="multilevel"/>
    <w:tmpl w:val="2B396037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AF2F6C"/>
    <w:multiLevelType w:val="multilevel"/>
    <w:tmpl w:val="62AF2F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868417923">
    <w:abstractNumId w:val="0"/>
  </w:num>
  <w:num w:numId="2" w16cid:durableId="133222360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A66"/>
    <w:rsid w:val="00003CBD"/>
    <w:rsid w:val="00030507"/>
    <w:rsid w:val="001F4D25"/>
    <w:rsid w:val="0022176F"/>
    <w:rsid w:val="00272A66"/>
    <w:rsid w:val="00295463"/>
    <w:rsid w:val="003B17D0"/>
    <w:rsid w:val="00475E05"/>
    <w:rsid w:val="005C26AE"/>
    <w:rsid w:val="00610731"/>
    <w:rsid w:val="006173B5"/>
    <w:rsid w:val="00732CE8"/>
    <w:rsid w:val="00743159"/>
    <w:rsid w:val="00820F5F"/>
    <w:rsid w:val="00906BCF"/>
    <w:rsid w:val="009D0334"/>
    <w:rsid w:val="00A67EBE"/>
    <w:rsid w:val="00B434DE"/>
    <w:rsid w:val="00BA5FBC"/>
    <w:rsid w:val="00E840E8"/>
    <w:rsid w:val="00FE4290"/>
    <w:rsid w:val="7FC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1766855C-AD86-AD4E-83A5-0D0AD6D4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lang w:val="en-KE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zh-C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stEval">
    <w:name w:val="1st Eval"/>
    <w:basedOn w:val="Normal"/>
    <w:qFormat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</w:tabs>
      <w:jc w:val="both"/>
    </w:pPr>
    <w:rPr>
      <w:rFonts w:ascii="Bookman Old Style" w:eastAsia="Bookman Old Style" w:hAnsi="Bookman Old Style" w:cs="Bookman Old Style"/>
      <w:color w:val="FF0000"/>
      <w:sz w:val="22"/>
      <w:szCs w:val="22"/>
    </w:rPr>
  </w:style>
  <w:style w:type="paragraph" w:customStyle="1" w:styleId="1stAssessorComments">
    <w:name w:val="1st Assessor Comments"/>
    <w:basedOn w:val="Normal"/>
    <w:qFormat/>
    <w:pPr>
      <w:jc w:val="both"/>
    </w:pPr>
    <w:rPr>
      <w:rFonts w:ascii="Bookman Old Style" w:eastAsia="Bookman Old Style" w:hAnsi="Bookman Old Style" w:cs="Bookman Old Style"/>
      <w:color w:val="FF0000"/>
    </w:rPr>
  </w:style>
  <w:style w:type="paragraph" w:customStyle="1" w:styleId="1stAssessor">
    <w:name w:val="1st Assessor"/>
    <w:basedOn w:val="Normal"/>
    <w:qFormat/>
    <w:pPr>
      <w:jc w:val="both"/>
    </w:pPr>
    <w:rPr>
      <w:rFonts w:ascii="Bookman Old Style" w:eastAsia="Bookman Old Style" w:hAnsi="Bookman Old Style" w:cs="Bookman Old Style"/>
      <w:color w:val="FF0000"/>
    </w:rPr>
  </w:style>
  <w:style w:type="paragraph" w:customStyle="1" w:styleId="1stReview">
    <w:name w:val="1st Review"/>
    <w:basedOn w:val="Normal"/>
    <w:qFormat/>
    <w:pPr>
      <w:jc w:val="both"/>
    </w:pPr>
    <w:rPr>
      <w:rFonts w:ascii="Bookman Old Style" w:eastAsia="Bookman Old Style" w:hAnsi="Bookman Old Style" w:cs="Bookman Old Style"/>
      <w:color w:val="FF0000"/>
    </w:rPr>
  </w:style>
  <w:style w:type="paragraph" w:customStyle="1" w:styleId="2ndReview">
    <w:name w:val="2nd Review"/>
    <w:basedOn w:val="Normal"/>
    <w:qFormat/>
    <w:pPr>
      <w:jc w:val="both"/>
    </w:pPr>
    <w:rPr>
      <w:rFonts w:ascii="Bookman Old Style" w:eastAsia="Bookman Old Style" w:hAnsi="Bookman Old Style" w:cs="Bookman Old Style"/>
      <w:color w:val="1A55FD"/>
    </w:rPr>
  </w:style>
  <w:style w:type="paragraph" w:customStyle="1" w:styleId="QOS">
    <w:name w:val="QOS"/>
    <w:basedOn w:val="Normal"/>
    <w:qFormat/>
    <w:pPr>
      <w:jc w:val="both"/>
    </w:pPr>
    <w:rPr>
      <w:rFonts w:ascii="Bookman Old Style" w:eastAsia="Bookman Old Style" w:hAnsi="Bookman Old Style" w:cs="Bookman Old Style"/>
    </w:rPr>
  </w:style>
  <w:style w:type="paragraph" w:customStyle="1" w:styleId="Style1">
    <w:name w:val="Style1"/>
    <w:basedOn w:val="Normal"/>
    <w:qFormat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</w:tabs>
      <w:jc w:val="both"/>
    </w:pPr>
    <w:rPr>
      <w:rFonts w:ascii="Bookman Old Style" w:eastAsia="Bookman Old Style" w:hAnsi="Bookman Old Style" w:cs="Bookman Old Style"/>
      <w:color w:val="FF0000"/>
      <w:szCs w:val="20"/>
    </w:rPr>
  </w:style>
  <w:style w:type="paragraph" w:customStyle="1" w:styleId="2ndEvaluation">
    <w:name w:val="2nd Evaluation"/>
    <w:basedOn w:val="Normal"/>
    <w:qFormat/>
    <w:pPr>
      <w:spacing w:line="276" w:lineRule="auto"/>
      <w:jc w:val="both"/>
    </w:pPr>
    <w:rPr>
      <w:rFonts w:ascii="Bookman Old Style" w:hAnsi="Bookman Old Style"/>
      <w:color w:val="00B0F0"/>
    </w:rPr>
  </w:style>
  <w:style w:type="paragraph" w:customStyle="1" w:styleId="2Rev">
    <w:name w:val="2 Rev"/>
    <w:basedOn w:val="Normal"/>
    <w:qFormat/>
    <w:pPr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9720"/>
        <w:tab w:val="left" w:pos="10080"/>
        <w:tab w:val="left" w:pos="10440"/>
      </w:tabs>
      <w:jc w:val="both"/>
    </w:pPr>
    <w:rPr>
      <w:rFonts w:ascii="Bookman Old Style" w:hAnsi="Bookman Old Style"/>
      <w:color w:val="0070C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  <w:lang w:val="en-GB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rPr>
      <w:lang w:val="en-GB"/>
    </w:rPr>
  </w:style>
  <w:style w:type="paragraph" w:customStyle="1" w:styleId="texte">
    <w:name w:val="texte"/>
    <w:basedOn w:val="Normal"/>
    <w:uiPriority w:val="99"/>
    <w:pPr>
      <w:spacing w:before="100" w:beforeAutospacing="1" w:after="100" w:afterAutospacing="1" w:line="256" w:lineRule="auto"/>
    </w:pPr>
    <w:rPr>
      <w:rFonts w:ascii="Bookman Old Style" w:eastAsiaTheme="minorEastAsia" w:hAnsi="Bookman Old Style"/>
    </w:rPr>
  </w:style>
  <w:style w:type="character" w:customStyle="1" w:styleId="Heading3Char1">
    <w:name w:val="Heading 3 Char1"/>
    <w:rPr>
      <w:rFonts w:ascii="Times New Roman" w:eastAsia="Times New Roman" w:hAnsi="Times New Roman"/>
      <w:b/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rlyns@korlynsphar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1027</Words>
  <Characters>5854</Characters>
  <Application>Microsoft Office Word</Application>
  <DocSecurity>0</DocSecurity>
  <Lines>48</Lines>
  <Paragraphs>13</Paragraphs>
  <ScaleCrop>false</ScaleCrop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 Nyaberi</dc:creator>
  <cp:lastModifiedBy>Anthony Kemboi</cp:lastModifiedBy>
  <cp:revision>2</cp:revision>
  <dcterms:created xsi:type="dcterms:W3CDTF">2026-08-07T07:10:00Z</dcterms:created>
  <dcterms:modified xsi:type="dcterms:W3CDTF">2026-08-07T07:10:00Z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1033-12.1.26050.26050</vt:lpwstr>
  </property>
  <property fmtid="{D5CDD505-2E9C-101B-9397-08002B2CF9AE}" pid="3" name="ICV">
    <vt:lpwstr>BB78CA2BD8A9FC591B83756A6E8993B6_42</vt:lpwstr>
  </property>
</Properties>
</file>