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B96011" w14:textId="77777777" w:rsidR="00D63D70" w:rsidRPr="00D20623" w:rsidRDefault="00D63D70" w:rsidP="00D63D70">
      <w:pPr>
        <w:spacing w:line="360" w:lineRule="auto"/>
        <w:jc w:val="center"/>
        <w:rPr>
          <w:rFonts w:ascii="Tahoma" w:hAnsi="Tahoma" w:cs="Tahoma"/>
          <w:b/>
          <w:iCs/>
          <w:sz w:val="28"/>
          <w:szCs w:val="28"/>
          <w:u w:val="single"/>
          <w:lang w:val="en-CA"/>
        </w:rPr>
      </w:pPr>
      <w:r w:rsidRPr="00D20623">
        <w:rPr>
          <w:rFonts w:ascii="Tahoma" w:eastAsia="BatangChe" w:hAnsi="Tahoma" w:cs="Tahoma"/>
          <w:noProof/>
          <w:sz w:val="28"/>
          <w:szCs w:val="28"/>
        </w:rPr>
        <w:drawing>
          <wp:inline distT="0" distB="0" distL="0" distR="0" wp14:anchorId="52B3D928" wp14:editId="589EA68D">
            <wp:extent cx="1117600" cy="990600"/>
            <wp:effectExtent l="0" t="0" r="0" b="0"/>
            <wp:docPr id="1" name="Picture 1" descr="Description: MOH TR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OH TRAN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17600" cy="990600"/>
                    </a:xfrm>
                    <a:prstGeom prst="rect">
                      <a:avLst/>
                    </a:prstGeom>
                    <a:noFill/>
                    <a:ln>
                      <a:noFill/>
                    </a:ln>
                  </pic:spPr>
                </pic:pic>
              </a:graphicData>
            </a:graphic>
          </wp:inline>
        </w:drawing>
      </w:r>
    </w:p>
    <w:p w14:paraId="4AA7214D" w14:textId="77777777" w:rsidR="00D63D70" w:rsidRPr="00D20623" w:rsidRDefault="00D63D70" w:rsidP="00D63D70">
      <w:pPr>
        <w:spacing w:line="360" w:lineRule="auto"/>
        <w:jc w:val="center"/>
        <w:rPr>
          <w:rFonts w:ascii="Bookman Old Style" w:hAnsi="Bookman Old Style" w:cs="Tahoma"/>
          <w:b/>
          <w:iCs/>
          <w:sz w:val="28"/>
          <w:szCs w:val="28"/>
          <w:lang w:val="en-CA"/>
        </w:rPr>
      </w:pPr>
      <w:r w:rsidRPr="00D20623">
        <w:rPr>
          <w:rFonts w:ascii="Bookman Old Style" w:hAnsi="Bookman Old Style" w:cs="Tahoma"/>
          <w:b/>
          <w:iCs/>
          <w:sz w:val="28"/>
          <w:szCs w:val="28"/>
          <w:lang w:val="en-CA"/>
        </w:rPr>
        <w:t>MINISTRY OF HEALTH</w:t>
      </w:r>
    </w:p>
    <w:p w14:paraId="08B55880" w14:textId="77777777" w:rsidR="00D63D70" w:rsidRPr="00D20623" w:rsidRDefault="00D63D70" w:rsidP="00D63D70">
      <w:pPr>
        <w:spacing w:line="360" w:lineRule="auto"/>
        <w:jc w:val="center"/>
        <w:rPr>
          <w:rFonts w:ascii="Bookman Old Style" w:hAnsi="Bookman Old Style"/>
          <w:b/>
          <w:color w:val="000000"/>
          <w:sz w:val="28"/>
          <w:szCs w:val="28"/>
        </w:rPr>
      </w:pPr>
      <w:r w:rsidRPr="00D20623">
        <w:rPr>
          <w:rFonts w:ascii="Bookman Old Style" w:hAnsi="Bookman Old Style"/>
          <w:b/>
          <w:color w:val="000000"/>
          <w:sz w:val="28"/>
          <w:szCs w:val="28"/>
        </w:rPr>
        <w:t>PHARMACY AND POISONS BOARD</w:t>
      </w:r>
    </w:p>
    <w:p w14:paraId="3010CB97" w14:textId="78017E51" w:rsidR="00D63D70" w:rsidRPr="00D20623" w:rsidRDefault="00C67924" w:rsidP="00D63D70">
      <w:pPr>
        <w:pBdr>
          <w:bottom w:val="single" w:sz="12" w:space="1" w:color="auto"/>
        </w:pBdr>
        <w:spacing w:line="360" w:lineRule="auto"/>
        <w:jc w:val="center"/>
        <w:rPr>
          <w:rFonts w:ascii="Bookman Old Style" w:hAnsi="Bookman Old Style" w:cs="Arial"/>
          <w:b/>
          <w:sz w:val="28"/>
          <w:szCs w:val="28"/>
        </w:rPr>
      </w:pPr>
      <w:r>
        <w:rPr>
          <w:rFonts w:ascii="Bookman Old Style" w:hAnsi="Bookman Old Style" w:cs="Arial"/>
          <w:b/>
          <w:sz w:val="28"/>
          <w:szCs w:val="28"/>
        </w:rPr>
        <w:t>REMARKS</w:t>
      </w:r>
      <w:r w:rsidR="00D63D70" w:rsidRPr="00D20623">
        <w:rPr>
          <w:rFonts w:ascii="Bookman Old Style" w:hAnsi="Bookman Old Style" w:cs="Arial"/>
          <w:b/>
          <w:sz w:val="28"/>
          <w:szCs w:val="28"/>
        </w:rPr>
        <w:t xml:space="preserve"> BY THE CHIEF EXECUTIVE OFFICE DURING KENYA PHARMACOVIGILANCE AND POST-MARKETING SURVEILLANCE </w:t>
      </w:r>
      <w:r w:rsidR="00D20623">
        <w:rPr>
          <w:rFonts w:ascii="Bookman Old Style" w:hAnsi="Bookman Old Style" w:cs="Arial"/>
          <w:b/>
          <w:sz w:val="28"/>
          <w:szCs w:val="28"/>
        </w:rPr>
        <w:t>STAKEHOLDERS’</w:t>
      </w:r>
      <w:r>
        <w:rPr>
          <w:rFonts w:ascii="Bookman Old Style" w:hAnsi="Bookman Old Style" w:cs="Arial"/>
          <w:b/>
          <w:sz w:val="28"/>
          <w:szCs w:val="28"/>
        </w:rPr>
        <w:t xml:space="preserve"> </w:t>
      </w:r>
      <w:r w:rsidR="00D20623">
        <w:rPr>
          <w:rFonts w:ascii="Bookman Old Style" w:hAnsi="Bookman Old Style" w:cs="Arial"/>
          <w:b/>
          <w:sz w:val="28"/>
          <w:szCs w:val="28"/>
        </w:rPr>
        <w:t xml:space="preserve">FORUM </w:t>
      </w:r>
      <w:r w:rsidR="00D63D70" w:rsidRPr="00D20623">
        <w:rPr>
          <w:rFonts w:ascii="Bookman Old Style" w:hAnsi="Bookman Old Style" w:cs="Arial"/>
          <w:b/>
          <w:sz w:val="28"/>
          <w:szCs w:val="28"/>
        </w:rPr>
        <w:t xml:space="preserve">VIRTUAL WORKSHOP ON </w:t>
      </w:r>
      <w:r w:rsidR="00D20623">
        <w:rPr>
          <w:rFonts w:ascii="Bookman Old Style" w:hAnsi="Bookman Old Style" w:cs="Arial"/>
          <w:b/>
          <w:sz w:val="28"/>
          <w:szCs w:val="28"/>
        </w:rPr>
        <w:t>7</w:t>
      </w:r>
      <w:r w:rsidR="00D63D70" w:rsidRPr="00D20623">
        <w:rPr>
          <w:rFonts w:ascii="Bookman Old Style" w:hAnsi="Bookman Old Style" w:cs="Arial"/>
          <w:b/>
          <w:sz w:val="28"/>
          <w:szCs w:val="28"/>
        </w:rPr>
        <w:t xml:space="preserve">TH </w:t>
      </w:r>
      <w:r w:rsidR="00D20623">
        <w:rPr>
          <w:rFonts w:ascii="Bookman Old Style" w:hAnsi="Bookman Old Style" w:cs="Arial"/>
          <w:b/>
          <w:sz w:val="28"/>
          <w:szCs w:val="28"/>
        </w:rPr>
        <w:t>DECEMBER 2021</w:t>
      </w:r>
      <w:r w:rsidR="00D63D70" w:rsidRPr="00D20623">
        <w:rPr>
          <w:rFonts w:ascii="Bookman Old Style" w:hAnsi="Bookman Old Style" w:cs="Arial"/>
          <w:b/>
          <w:sz w:val="28"/>
          <w:szCs w:val="28"/>
        </w:rPr>
        <w:t xml:space="preserve"> AT </w:t>
      </w:r>
      <w:r w:rsidR="00D20623">
        <w:rPr>
          <w:rFonts w:ascii="Bookman Old Style" w:hAnsi="Bookman Old Style" w:cs="Arial"/>
          <w:b/>
          <w:sz w:val="28"/>
          <w:szCs w:val="28"/>
        </w:rPr>
        <w:t>9:00</w:t>
      </w:r>
      <w:r w:rsidR="00D63D70" w:rsidRPr="00D20623">
        <w:rPr>
          <w:rFonts w:ascii="Bookman Old Style" w:hAnsi="Bookman Old Style" w:cs="Arial"/>
          <w:b/>
          <w:sz w:val="28"/>
          <w:szCs w:val="28"/>
        </w:rPr>
        <w:t xml:space="preserve"> AM</w:t>
      </w:r>
    </w:p>
    <w:p w14:paraId="7F8BD9A3" w14:textId="596852F3" w:rsidR="00166C14" w:rsidRPr="00D20623" w:rsidRDefault="00D63D70">
      <w:pPr>
        <w:rPr>
          <w:rFonts w:ascii="Bookman Old Style" w:hAnsi="Bookman Old Style" w:cs="Arial"/>
          <w:b/>
          <w:sz w:val="28"/>
          <w:szCs w:val="28"/>
        </w:rPr>
      </w:pPr>
      <w:r w:rsidRPr="00D20623">
        <w:rPr>
          <w:rFonts w:ascii="Bookman Old Style" w:hAnsi="Bookman Old Style" w:cs="Arial"/>
          <w:b/>
          <w:sz w:val="28"/>
          <w:szCs w:val="28"/>
        </w:rPr>
        <w:softHyphen/>
      </w:r>
      <w:r w:rsidRPr="00D20623">
        <w:rPr>
          <w:rFonts w:ascii="Bookman Old Style" w:hAnsi="Bookman Old Style" w:cs="Arial"/>
          <w:b/>
          <w:sz w:val="28"/>
          <w:szCs w:val="28"/>
        </w:rPr>
        <w:softHyphen/>
      </w:r>
      <w:r w:rsidRPr="00D20623">
        <w:rPr>
          <w:rFonts w:ascii="Bookman Old Style" w:hAnsi="Bookman Old Style" w:cs="Arial"/>
          <w:b/>
          <w:sz w:val="28"/>
          <w:szCs w:val="28"/>
        </w:rPr>
        <w:softHyphen/>
      </w:r>
      <w:r w:rsidRPr="00D20623">
        <w:rPr>
          <w:rFonts w:ascii="Bookman Old Style" w:hAnsi="Bookman Old Style" w:cs="Arial"/>
          <w:b/>
          <w:sz w:val="28"/>
          <w:szCs w:val="28"/>
        </w:rPr>
        <w:softHyphen/>
      </w:r>
      <w:r w:rsidRPr="00D20623">
        <w:rPr>
          <w:rFonts w:ascii="Bookman Old Style" w:hAnsi="Bookman Old Style" w:cs="Arial"/>
          <w:b/>
          <w:sz w:val="28"/>
          <w:szCs w:val="28"/>
        </w:rPr>
        <w:softHyphen/>
      </w:r>
      <w:r w:rsidRPr="00D20623">
        <w:rPr>
          <w:rFonts w:ascii="Bookman Old Style" w:hAnsi="Bookman Old Style" w:cs="Arial"/>
          <w:b/>
          <w:sz w:val="28"/>
          <w:szCs w:val="28"/>
        </w:rPr>
        <w:softHyphen/>
      </w:r>
      <w:r w:rsidRPr="00D20623">
        <w:rPr>
          <w:rFonts w:ascii="Bookman Old Style" w:hAnsi="Bookman Old Style" w:cs="Arial"/>
          <w:b/>
          <w:sz w:val="28"/>
          <w:szCs w:val="28"/>
        </w:rPr>
        <w:softHyphen/>
      </w:r>
      <w:r w:rsidRPr="00D20623">
        <w:rPr>
          <w:rFonts w:ascii="Bookman Old Style" w:hAnsi="Bookman Old Style" w:cs="Arial"/>
          <w:b/>
          <w:sz w:val="28"/>
          <w:szCs w:val="28"/>
        </w:rPr>
        <w:softHyphen/>
      </w:r>
      <w:r w:rsidRPr="00D20623">
        <w:rPr>
          <w:rFonts w:ascii="Bookman Old Style" w:hAnsi="Bookman Old Style" w:cs="Arial"/>
          <w:b/>
          <w:sz w:val="28"/>
          <w:szCs w:val="28"/>
        </w:rPr>
        <w:softHyphen/>
      </w:r>
      <w:r w:rsidRPr="00D20623">
        <w:rPr>
          <w:rFonts w:ascii="Bookman Old Style" w:hAnsi="Bookman Old Style" w:cs="Arial"/>
          <w:b/>
          <w:sz w:val="28"/>
          <w:szCs w:val="28"/>
        </w:rPr>
        <w:softHyphen/>
      </w:r>
    </w:p>
    <w:p w14:paraId="0244A199" w14:textId="77777777" w:rsidR="00AE4575" w:rsidRPr="00D20623" w:rsidRDefault="00AE4575">
      <w:pPr>
        <w:rPr>
          <w:sz w:val="28"/>
          <w:szCs w:val="28"/>
        </w:rPr>
      </w:pPr>
    </w:p>
    <w:p w14:paraId="54861F99" w14:textId="30ECAA0E" w:rsidR="00D6614E" w:rsidRPr="00D20623" w:rsidRDefault="00AE4575" w:rsidP="00D63D70">
      <w:pPr>
        <w:spacing w:line="360" w:lineRule="auto"/>
        <w:rPr>
          <w:rFonts w:ascii="Bookman Old Style" w:hAnsi="Bookman Old Style"/>
          <w:b/>
          <w:sz w:val="28"/>
          <w:szCs w:val="28"/>
        </w:rPr>
      </w:pPr>
      <w:r w:rsidRPr="00D20623">
        <w:rPr>
          <w:rFonts w:ascii="Bookman Old Style" w:hAnsi="Bookman Old Style"/>
          <w:b/>
          <w:sz w:val="28"/>
          <w:szCs w:val="28"/>
        </w:rPr>
        <w:t>Esteemed colleagues, Ladies and Gentlemen;</w:t>
      </w:r>
    </w:p>
    <w:p w14:paraId="2FD384A6" w14:textId="77777777" w:rsidR="00AE4575" w:rsidRPr="00D20623" w:rsidRDefault="00AE4575" w:rsidP="00D63D70">
      <w:pPr>
        <w:spacing w:line="360" w:lineRule="auto"/>
        <w:rPr>
          <w:rFonts w:ascii="Bookman Old Style" w:hAnsi="Bookman Old Style"/>
          <w:sz w:val="28"/>
          <w:szCs w:val="28"/>
        </w:rPr>
      </w:pPr>
    </w:p>
    <w:p w14:paraId="305A3B82" w14:textId="6C57DACA" w:rsidR="00D6614E" w:rsidRDefault="00D6614E" w:rsidP="00D63D70">
      <w:pPr>
        <w:spacing w:line="360" w:lineRule="auto"/>
        <w:jc w:val="both"/>
        <w:rPr>
          <w:rFonts w:ascii="Bookman Old Style" w:hAnsi="Bookman Old Style"/>
          <w:sz w:val="28"/>
          <w:szCs w:val="28"/>
        </w:rPr>
      </w:pPr>
      <w:r w:rsidRPr="00D20623">
        <w:rPr>
          <w:rFonts w:ascii="Bookman Old Style" w:hAnsi="Bookman Old Style"/>
          <w:sz w:val="28"/>
          <w:szCs w:val="28"/>
        </w:rPr>
        <w:t>It is my pleasure to be here for this important pharmacovigilance</w:t>
      </w:r>
      <w:r w:rsidR="008A6ACC" w:rsidRPr="00D20623">
        <w:rPr>
          <w:rFonts w:ascii="Bookman Old Style" w:hAnsi="Bookman Old Style"/>
          <w:sz w:val="28"/>
          <w:szCs w:val="28"/>
        </w:rPr>
        <w:t xml:space="preserve"> (PV)</w:t>
      </w:r>
      <w:r w:rsidRPr="00D20623">
        <w:rPr>
          <w:rFonts w:ascii="Bookman Old Style" w:hAnsi="Bookman Old Style"/>
          <w:sz w:val="28"/>
          <w:szCs w:val="28"/>
        </w:rPr>
        <w:t xml:space="preserve"> and post-marketing surveillance </w:t>
      </w:r>
      <w:r w:rsidR="008A6ACC" w:rsidRPr="00D20623">
        <w:rPr>
          <w:rFonts w:ascii="Bookman Old Style" w:hAnsi="Bookman Old Style"/>
          <w:sz w:val="28"/>
          <w:szCs w:val="28"/>
        </w:rPr>
        <w:t xml:space="preserve">(PMS) </w:t>
      </w:r>
      <w:r w:rsidRPr="00D20623">
        <w:rPr>
          <w:rFonts w:ascii="Bookman Old Style" w:hAnsi="Bookman Old Style"/>
          <w:sz w:val="28"/>
          <w:szCs w:val="28"/>
        </w:rPr>
        <w:t>stakeholder engagement meeting. It is great when once in a while</w:t>
      </w:r>
      <w:r w:rsidR="008A6ACC" w:rsidRPr="00D20623">
        <w:rPr>
          <w:rFonts w:ascii="Bookman Old Style" w:hAnsi="Bookman Old Style"/>
          <w:sz w:val="28"/>
          <w:szCs w:val="28"/>
        </w:rPr>
        <w:t xml:space="preserve">, </w:t>
      </w:r>
      <w:r w:rsidRPr="00D20623">
        <w:rPr>
          <w:rFonts w:ascii="Bookman Old Style" w:hAnsi="Bookman Old Style"/>
          <w:sz w:val="28"/>
          <w:szCs w:val="28"/>
        </w:rPr>
        <w:t>we all come together to engage in focused discussions around strengthening of Pharmacovigilance and market surveillance of Health Products and Technologies in Kenya. These functions are key as they impact on patient safety and health of the public.</w:t>
      </w:r>
    </w:p>
    <w:p w14:paraId="017170D9" w14:textId="77777777" w:rsidR="00C67924" w:rsidRPr="00D20623" w:rsidRDefault="00C67924" w:rsidP="00D63D70">
      <w:pPr>
        <w:spacing w:line="360" w:lineRule="auto"/>
        <w:jc w:val="both"/>
        <w:rPr>
          <w:rFonts w:ascii="Bookman Old Style" w:hAnsi="Bookman Old Style"/>
          <w:sz w:val="28"/>
          <w:szCs w:val="28"/>
        </w:rPr>
      </w:pPr>
    </w:p>
    <w:p w14:paraId="04A20F1B" w14:textId="629FED2E" w:rsidR="008A6ACC" w:rsidRPr="00D20623" w:rsidRDefault="008A6ACC" w:rsidP="00D63D70">
      <w:pPr>
        <w:spacing w:line="360" w:lineRule="auto"/>
        <w:jc w:val="both"/>
        <w:rPr>
          <w:rFonts w:ascii="Bookman Old Style" w:hAnsi="Bookman Old Style"/>
          <w:sz w:val="28"/>
          <w:szCs w:val="28"/>
        </w:rPr>
      </w:pPr>
      <w:r w:rsidRPr="00D20623">
        <w:rPr>
          <w:rFonts w:ascii="Bookman Old Style" w:hAnsi="Bookman Old Style"/>
          <w:sz w:val="28"/>
          <w:szCs w:val="28"/>
        </w:rPr>
        <w:t xml:space="preserve">The Pharmacy and Poisons Board inaugurated the Kenya National Pharmacovigilance/ Post-Marketing Surveillance Technical Working Group in </w:t>
      </w:r>
      <w:r w:rsidR="00E32634" w:rsidRPr="00D20623">
        <w:rPr>
          <w:rFonts w:ascii="Bookman Old Style" w:hAnsi="Bookman Old Style"/>
          <w:b/>
          <w:sz w:val="28"/>
          <w:szCs w:val="28"/>
        </w:rPr>
        <w:t xml:space="preserve">July </w:t>
      </w:r>
      <w:r w:rsidRPr="00D20623">
        <w:rPr>
          <w:rFonts w:ascii="Bookman Old Style" w:hAnsi="Bookman Old Style"/>
          <w:b/>
          <w:sz w:val="28"/>
          <w:szCs w:val="28"/>
        </w:rPr>
        <w:t>2020</w:t>
      </w:r>
      <w:r w:rsidRPr="00D20623">
        <w:rPr>
          <w:rFonts w:ascii="Bookman Old Style" w:hAnsi="Bookman Old Style"/>
          <w:sz w:val="28"/>
          <w:szCs w:val="28"/>
        </w:rPr>
        <w:t xml:space="preserve">. The TWG brings together representatives from Ministry of Health, Public Health Programs, Central Procurement agencies, Teaching and Research institutions as well as Quality Control Laboratories. This structure provides a platform for information exchange and joint implementation of </w:t>
      </w:r>
      <w:r w:rsidRPr="00D20623">
        <w:rPr>
          <w:rFonts w:ascii="Bookman Old Style" w:hAnsi="Bookman Old Style"/>
          <w:sz w:val="28"/>
          <w:szCs w:val="28"/>
        </w:rPr>
        <w:lastRenderedPageBreak/>
        <w:t>PV/PMS activities as well as effective coordination of these activities.</w:t>
      </w:r>
    </w:p>
    <w:p w14:paraId="3736A96D" w14:textId="77777777" w:rsidR="00E32634" w:rsidRPr="00D20623" w:rsidRDefault="00E32634" w:rsidP="00D63D70">
      <w:pPr>
        <w:spacing w:line="360" w:lineRule="auto"/>
        <w:jc w:val="both"/>
        <w:rPr>
          <w:rFonts w:ascii="Bookman Old Style" w:hAnsi="Bookman Old Style"/>
          <w:sz w:val="28"/>
          <w:szCs w:val="28"/>
        </w:rPr>
      </w:pPr>
    </w:p>
    <w:p w14:paraId="7CB05202" w14:textId="4E623F32" w:rsidR="009B16D1" w:rsidRPr="00D20623" w:rsidRDefault="009B16D1" w:rsidP="00D63D70">
      <w:pPr>
        <w:spacing w:line="360" w:lineRule="auto"/>
        <w:jc w:val="both"/>
        <w:rPr>
          <w:rFonts w:ascii="Bookman Old Style" w:hAnsi="Bookman Old Style"/>
          <w:sz w:val="28"/>
          <w:szCs w:val="28"/>
        </w:rPr>
      </w:pPr>
      <w:r w:rsidRPr="00D20623">
        <w:rPr>
          <w:rFonts w:ascii="Bookman Old Style" w:hAnsi="Bookman Old Style"/>
          <w:sz w:val="28"/>
          <w:szCs w:val="28"/>
        </w:rPr>
        <w:t>Monitoring quality, safety and efficacy of medical products and technologies is critical in detection and prevention of substandard or falsified products, detectio</w:t>
      </w:r>
      <w:r w:rsidR="00D63D70" w:rsidRPr="00D20623">
        <w:rPr>
          <w:rFonts w:ascii="Bookman Old Style" w:hAnsi="Bookman Old Style"/>
          <w:sz w:val="28"/>
          <w:szCs w:val="28"/>
        </w:rPr>
        <w:t>n, reporting and management of Adverse E</w:t>
      </w:r>
      <w:r w:rsidRPr="00D20623">
        <w:rPr>
          <w:rFonts w:ascii="Bookman Old Style" w:hAnsi="Bookman Old Style"/>
          <w:sz w:val="28"/>
          <w:szCs w:val="28"/>
        </w:rPr>
        <w:t xml:space="preserve">vents associated with </w:t>
      </w:r>
      <w:r w:rsidR="00D63D70" w:rsidRPr="00D20623">
        <w:rPr>
          <w:rFonts w:ascii="Bookman Old Style" w:hAnsi="Bookman Old Style"/>
          <w:sz w:val="28"/>
          <w:szCs w:val="28"/>
        </w:rPr>
        <w:t xml:space="preserve">Health </w:t>
      </w:r>
      <w:r w:rsidRPr="00D20623">
        <w:rPr>
          <w:rFonts w:ascii="Bookman Old Style" w:hAnsi="Bookman Old Style"/>
          <w:sz w:val="28"/>
          <w:szCs w:val="28"/>
        </w:rPr>
        <w:t xml:space="preserve">products as well as protecting safety and health of the public. To this end, the PPB has established a </w:t>
      </w:r>
      <w:r w:rsidR="004B260C" w:rsidRPr="00D20623">
        <w:rPr>
          <w:rFonts w:ascii="Bookman Old Style" w:hAnsi="Bookman Old Style"/>
          <w:sz w:val="28"/>
          <w:szCs w:val="28"/>
        </w:rPr>
        <w:t>robust</w:t>
      </w:r>
      <w:r w:rsidRPr="00D20623">
        <w:rPr>
          <w:rFonts w:ascii="Bookman Old Style" w:hAnsi="Bookman Old Style"/>
          <w:sz w:val="28"/>
          <w:szCs w:val="28"/>
        </w:rPr>
        <w:t xml:space="preserve"> pharmacovigilance and post-marketing surveillance system. One of the components of the system include the </w:t>
      </w:r>
      <w:r w:rsidRPr="00D20623">
        <w:rPr>
          <w:rFonts w:ascii="Bookman Old Style" w:hAnsi="Bookman Old Style"/>
          <w:b/>
          <w:sz w:val="28"/>
          <w:szCs w:val="28"/>
        </w:rPr>
        <w:t>Pharmacovigilance Electronic Reporting System</w:t>
      </w:r>
      <w:r w:rsidRPr="00D20623">
        <w:rPr>
          <w:rFonts w:ascii="Bookman Old Style" w:hAnsi="Bookman Old Style"/>
          <w:sz w:val="28"/>
          <w:szCs w:val="28"/>
        </w:rPr>
        <w:t xml:space="preserve"> (PvERS) that provides a platform to both members of the public and healthcare professionals to report suspected adverse events and suspected poor quality medical products.</w:t>
      </w:r>
    </w:p>
    <w:p w14:paraId="29E872F8" w14:textId="77777777" w:rsidR="009B16D1" w:rsidRPr="00D20623" w:rsidRDefault="009B16D1" w:rsidP="00D63D70">
      <w:pPr>
        <w:spacing w:line="360" w:lineRule="auto"/>
        <w:jc w:val="both"/>
        <w:rPr>
          <w:rFonts w:ascii="Bookman Old Style" w:hAnsi="Bookman Old Style"/>
          <w:sz w:val="28"/>
          <w:szCs w:val="28"/>
        </w:rPr>
      </w:pPr>
    </w:p>
    <w:p w14:paraId="105B3365" w14:textId="0DBD5737" w:rsidR="009B16D1" w:rsidRPr="00D20623" w:rsidRDefault="009B16D1" w:rsidP="00D63D70">
      <w:pPr>
        <w:spacing w:line="360" w:lineRule="auto"/>
        <w:jc w:val="both"/>
        <w:rPr>
          <w:rFonts w:ascii="Bookman Old Style" w:hAnsi="Bookman Old Style"/>
          <w:sz w:val="28"/>
          <w:szCs w:val="28"/>
        </w:rPr>
      </w:pPr>
      <w:r w:rsidRPr="00D20623">
        <w:rPr>
          <w:rFonts w:ascii="Bookman Old Style" w:hAnsi="Bookman Old Style"/>
          <w:b/>
          <w:sz w:val="28"/>
          <w:szCs w:val="28"/>
        </w:rPr>
        <w:t>Ladies and Gentlemen,</w:t>
      </w:r>
      <w:r w:rsidRPr="00D20623">
        <w:rPr>
          <w:rFonts w:ascii="Bookman Old Style" w:hAnsi="Bookman Old Style"/>
          <w:sz w:val="28"/>
          <w:szCs w:val="28"/>
        </w:rPr>
        <w:t xml:space="preserve"> we need pharmacovigilance </w:t>
      </w:r>
      <w:r w:rsidR="004B260C" w:rsidRPr="00D20623">
        <w:rPr>
          <w:rFonts w:ascii="Bookman Old Style" w:hAnsi="Bookman Old Style"/>
          <w:sz w:val="28"/>
          <w:szCs w:val="28"/>
        </w:rPr>
        <w:t xml:space="preserve">and post-marketing surveillance </w:t>
      </w:r>
      <w:r w:rsidRPr="00D20623">
        <w:rPr>
          <w:rFonts w:ascii="Bookman Old Style" w:hAnsi="Bookman Old Style"/>
          <w:sz w:val="28"/>
          <w:szCs w:val="28"/>
        </w:rPr>
        <w:t xml:space="preserve">now more than never before because of the COVID 19 pandemic. The deployment of multiple types of COVID 19 vaccines in Kenyan population requires heightened safety monitoring of the vaccines to generate local data on their safety. </w:t>
      </w:r>
      <w:r w:rsidR="00AE4575" w:rsidRPr="00D20623">
        <w:rPr>
          <w:rFonts w:ascii="Bookman Old Style" w:hAnsi="Bookman Old Style"/>
          <w:sz w:val="28"/>
          <w:szCs w:val="28"/>
        </w:rPr>
        <w:t xml:space="preserve"> To this end, t</w:t>
      </w:r>
      <w:r w:rsidRPr="00D20623">
        <w:rPr>
          <w:rFonts w:ascii="Bookman Old Style" w:hAnsi="Bookman Old Style"/>
          <w:sz w:val="28"/>
          <w:szCs w:val="28"/>
        </w:rPr>
        <w:t xml:space="preserve">he Pharmacy and Poisons Board in collaboration with National Vaccines and Immunization Program and development partners has initiated </w:t>
      </w:r>
      <w:r w:rsidRPr="00D20623">
        <w:rPr>
          <w:rFonts w:ascii="Bookman Old Style" w:hAnsi="Bookman Old Style"/>
          <w:b/>
          <w:sz w:val="28"/>
          <w:szCs w:val="28"/>
        </w:rPr>
        <w:t>targeted spontaneous reporting (TSR)</w:t>
      </w:r>
      <w:r w:rsidRPr="00D20623">
        <w:rPr>
          <w:rFonts w:ascii="Bookman Old Style" w:hAnsi="Bookman Old Style"/>
          <w:sz w:val="28"/>
          <w:szCs w:val="28"/>
        </w:rPr>
        <w:t xml:space="preserve"> activity in</w:t>
      </w:r>
      <w:r w:rsidRPr="00D20623">
        <w:rPr>
          <w:rFonts w:ascii="Bookman Old Style" w:hAnsi="Bookman Old Style"/>
          <w:b/>
          <w:sz w:val="28"/>
          <w:szCs w:val="28"/>
        </w:rPr>
        <w:t xml:space="preserve"> </w:t>
      </w:r>
      <w:r w:rsidR="00AE4575" w:rsidRPr="00D20623">
        <w:rPr>
          <w:rFonts w:ascii="Bookman Old Style" w:hAnsi="Bookman Old Style"/>
          <w:b/>
          <w:sz w:val="28"/>
          <w:szCs w:val="28"/>
        </w:rPr>
        <w:t>fourteen</w:t>
      </w:r>
      <w:r w:rsidR="00AE4575" w:rsidRPr="00D20623">
        <w:rPr>
          <w:rFonts w:ascii="Bookman Old Style" w:hAnsi="Bookman Old Style"/>
          <w:sz w:val="28"/>
          <w:szCs w:val="28"/>
        </w:rPr>
        <w:t xml:space="preserve"> (14) </w:t>
      </w:r>
      <w:r w:rsidRPr="00D20623">
        <w:rPr>
          <w:rFonts w:ascii="Bookman Old Style" w:hAnsi="Bookman Old Style"/>
          <w:b/>
          <w:sz w:val="28"/>
          <w:szCs w:val="28"/>
        </w:rPr>
        <w:t>Countie</w:t>
      </w:r>
      <w:r w:rsidR="00AE4575" w:rsidRPr="00D20623">
        <w:rPr>
          <w:rFonts w:ascii="Bookman Old Style" w:hAnsi="Bookman Old Style"/>
          <w:b/>
          <w:sz w:val="28"/>
          <w:szCs w:val="28"/>
        </w:rPr>
        <w:t>s;</w:t>
      </w:r>
      <w:r w:rsidR="00AE4575" w:rsidRPr="00D20623">
        <w:rPr>
          <w:rFonts w:ascii="Bookman Old Style" w:hAnsi="Bookman Old Style"/>
          <w:sz w:val="28"/>
          <w:szCs w:val="28"/>
        </w:rPr>
        <w:t xml:space="preserve"> Nairobi, </w:t>
      </w:r>
      <w:proofErr w:type="spellStart"/>
      <w:r w:rsidR="00AE4575" w:rsidRPr="00D20623">
        <w:rPr>
          <w:rFonts w:ascii="Bookman Old Style" w:hAnsi="Bookman Old Style"/>
          <w:sz w:val="28"/>
          <w:szCs w:val="28"/>
        </w:rPr>
        <w:t>Uasin</w:t>
      </w:r>
      <w:proofErr w:type="spellEnd"/>
      <w:r w:rsidR="00AE4575" w:rsidRPr="00D20623">
        <w:rPr>
          <w:rFonts w:ascii="Bookman Old Style" w:hAnsi="Bookman Old Style"/>
          <w:sz w:val="28"/>
          <w:szCs w:val="28"/>
        </w:rPr>
        <w:t xml:space="preserve"> </w:t>
      </w:r>
      <w:proofErr w:type="spellStart"/>
      <w:r w:rsidR="00AE4575" w:rsidRPr="00D20623">
        <w:rPr>
          <w:rFonts w:ascii="Bookman Old Style" w:hAnsi="Bookman Old Style"/>
          <w:sz w:val="28"/>
          <w:szCs w:val="28"/>
        </w:rPr>
        <w:t>Gishu</w:t>
      </w:r>
      <w:proofErr w:type="spellEnd"/>
      <w:r w:rsidR="00AE4575" w:rsidRPr="00D20623">
        <w:rPr>
          <w:rFonts w:ascii="Bookman Old Style" w:hAnsi="Bookman Old Style"/>
          <w:sz w:val="28"/>
          <w:szCs w:val="28"/>
        </w:rPr>
        <w:t xml:space="preserve">, </w:t>
      </w:r>
      <w:proofErr w:type="spellStart"/>
      <w:r w:rsidR="00AE4575" w:rsidRPr="00D20623">
        <w:rPr>
          <w:rFonts w:ascii="Bookman Old Style" w:hAnsi="Bookman Old Style"/>
          <w:sz w:val="28"/>
          <w:szCs w:val="28"/>
        </w:rPr>
        <w:t>Nyeri</w:t>
      </w:r>
      <w:proofErr w:type="spellEnd"/>
      <w:r w:rsidR="00AE4575" w:rsidRPr="00D20623">
        <w:rPr>
          <w:rFonts w:ascii="Bookman Old Style" w:hAnsi="Bookman Old Style"/>
          <w:sz w:val="28"/>
          <w:szCs w:val="28"/>
        </w:rPr>
        <w:t xml:space="preserve">, Meru, Garissa, Kakamega, Kisumu, Mombasa, Nakuru, Machakos, Kiambu, Kilifi, Turkana and Kajiado. </w:t>
      </w:r>
      <w:r w:rsidRPr="00D20623">
        <w:rPr>
          <w:rFonts w:ascii="Bookman Old Style" w:hAnsi="Bookman Old Style"/>
          <w:sz w:val="28"/>
          <w:szCs w:val="28"/>
        </w:rPr>
        <w:t>This initiative is aimed at accelera</w:t>
      </w:r>
      <w:r w:rsidR="00D63D70" w:rsidRPr="00D20623">
        <w:rPr>
          <w:rFonts w:ascii="Bookman Old Style" w:hAnsi="Bookman Old Style"/>
          <w:sz w:val="28"/>
          <w:szCs w:val="28"/>
        </w:rPr>
        <w:t>ted detection and reporting of Adverse E</w:t>
      </w:r>
      <w:r w:rsidRPr="00D20623">
        <w:rPr>
          <w:rFonts w:ascii="Bookman Old Style" w:hAnsi="Bookman Old Style"/>
          <w:sz w:val="28"/>
          <w:szCs w:val="28"/>
        </w:rPr>
        <w:t>vents following immunization with COVID 19 vaccines.</w:t>
      </w:r>
    </w:p>
    <w:p w14:paraId="48C53C92" w14:textId="77777777" w:rsidR="004B260C" w:rsidRPr="00D20623" w:rsidRDefault="004B260C" w:rsidP="00D63D70">
      <w:pPr>
        <w:spacing w:line="360" w:lineRule="auto"/>
        <w:jc w:val="both"/>
        <w:rPr>
          <w:rFonts w:ascii="Bookman Old Style" w:hAnsi="Bookman Old Style"/>
          <w:sz w:val="28"/>
          <w:szCs w:val="28"/>
        </w:rPr>
      </w:pPr>
    </w:p>
    <w:p w14:paraId="4A2A37C2" w14:textId="066A673C" w:rsidR="00166C14" w:rsidRPr="00D20623" w:rsidRDefault="00D6614E" w:rsidP="00D63D70">
      <w:pPr>
        <w:spacing w:line="360" w:lineRule="auto"/>
        <w:jc w:val="both"/>
        <w:rPr>
          <w:rFonts w:ascii="Bookman Old Style" w:hAnsi="Bookman Old Style"/>
          <w:sz w:val="28"/>
          <w:szCs w:val="28"/>
        </w:rPr>
      </w:pPr>
      <w:r w:rsidRPr="00D20623">
        <w:rPr>
          <w:rFonts w:ascii="Bookman Old Style" w:hAnsi="Bookman Old Style"/>
          <w:sz w:val="28"/>
          <w:szCs w:val="28"/>
        </w:rPr>
        <w:t>We live in the</w:t>
      </w:r>
      <w:r w:rsidR="00D63D70" w:rsidRPr="00D20623">
        <w:rPr>
          <w:rFonts w:ascii="Bookman Old Style" w:hAnsi="Bookman Old Style"/>
          <w:sz w:val="28"/>
          <w:szCs w:val="28"/>
        </w:rPr>
        <w:t xml:space="preserve"> era of big data, Artificial I</w:t>
      </w:r>
      <w:r w:rsidR="00166C14" w:rsidRPr="00D20623">
        <w:rPr>
          <w:rFonts w:ascii="Bookman Old Style" w:hAnsi="Bookman Old Style"/>
          <w:sz w:val="28"/>
          <w:szCs w:val="28"/>
        </w:rPr>
        <w:t>ntelligence and machine learning</w:t>
      </w:r>
      <w:r w:rsidRPr="00D20623">
        <w:rPr>
          <w:rFonts w:ascii="Bookman Old Style" w:hAnsi="Bookman Old Style"/>
          <w:sz w:val="28"/>
          <w:szCs w:val="28"/>
        </w:rPr>
        <w:t xml:space="preserve"> which</w:t>
      </w:r>
      <w:r w:rsidR="00166C14" w:rsidRPr="00D20623">
        <w:rPr>
          <w:rFonts w:ascii="Bookman Old Style" w:hAnsi="Bookman Old Style"/>
          <w:sz w:val="28"/>
          <w:szCs w:val="28"/>
        </w:rPr>
        <w:t xml:space="preserve"> heralds immense opportunities for safety data collection and analysis and use of data for decision making. </w:t>
      </w:r>
      <w:r w:rsidRPr="00D20623">
        <w:rPr>
          <w:rFonts w:ascii="Bookman Old Style" w:hAnsi="Bookman Old Style"/>
          <w:sz w:val="28"/>
          <w:szCs w:val="28"/>
        </w:rPr>
        <w:t>Indeed,</w:t>
      </w:r>
      <w:r w:rsidR="00166C14" w:rsidRPr="00D20623">
        <w:rPr>
          <w:rFonts w:ascii="Bookman Old Style" w:hAnsi="Bookman Old Style"/>
          <w:sz w:val="28"/>
          <w:szCs w:val="28"/>
        </w:rPr>
        <w:t xml:space="preserve"> I urge all stakeholders and key pl</w:t>
      </w:r>
      <w:r w:rsidR="00D63D70" w:rsidRPr="00D20623">
        <w:rPr>
          <w:rFonts w:ascii="Bookman Old Style" w:hAnsi="Bookman Old Style"/>
          <w:sz w:val="28"/>
          <w:szCs w:val="28"/>
        </w:rPr>
        <w:t>ayers in Pharmacovigilance and Post-M</w:t>
      </w:r>
      <w:r w:rsidR="00166C14" w:rsidRPr="00D20623">
        <w:rPr>
          <w:rFonts w:ascii="Bookman Old Style" w:hAnsi="Bookman Old Style"/>
          <w:sz w:val="28"/>
          <w:szCs w:val="28"/>
        </w:rPr>
        <w:t>arketing surveillance to utilize Information Technology and Innovation for strengthening of PV/PMS activities.</w:t>
      </w:r>
    </w:p>
    <w:p w14:paraId="301683A6" w14:textId="6AC54F45" w:rsidR="00A25555" w:rsidRPr="00D20623" w:rsidRDefault="00A25555" w:rsidP="00D63D70">
      <w:pPr>
        <w:spacing w:line="360" w:lineRule="auto"/>
        <w:jc w:val="both"/>
        <w:rPr>
          <w:rFonts w:ascii="Bookman Old Style" w:hAnsi="Bookman Old Style"/>
          <w:sz w:val="28"/>
          <w:szCs w:val="28"/>
        </w:rPr>
      </w:pPr>
    </w:p>
    <w:p w14:paraId="6E316615" w14:textId="7802D2E0" w:rsidR="007D59FA" w:rsidRDefault="00C21B14" w:rsidP="00D63D70">
      <w:pPr>
        <w:spacing w:line="360" w:lineRule="auto"/>
        <w:jc w:val="both"/>
        <w:rPr>
          <w:rFonts w:ascii="Bookman Old Style" w:hAnsi="Bookman Old Style"/>
          <w:sz w:val="28"/>
          <w:szCs w:val="28"/>
        </w:rPr>
      </w:pPr>
      <w:r w:rsidRPr="00D20623">
        <w:rPr>
          <w:rFonts w:ascii="Bookman Old Style" w:hAnsi="Bookman Old Style"/>
          <w:sz w:val="28"/>
          <w:szCs w:val="28"/>
        </w:rPr>
        <w:t xml:space="preserve">I </w:t>
      </w:r>
      <w:bookmarkStart w:id="0" w:name="_GoBack"/>
      <w:bookmarkEnd w:id="0"/>
      <w:r w:rsidRPr="00D20623">
        <w:rPr>
          <w:rFonts w:ascii="Bookman Old Style" w:hAnsi="Bookman Old Style"/>
          <w:sz w:val="28"/>
          <w:szCs w:val="28"/>
        </w:rPr>
        <w:t>urge this forum to generate ideas and innovation</w:t>
      </w:r>
      <w:r w:rsidR="00AE4575" w:rsidRPr="00D20623">
        <w:rPr>
          <w:rFonts w:ascii="Bookman Old Style" w:hAnsi="Bookman Old Style"/>
          <w:sz w:val="28"/>
          <w:szCs w:val="28"/>
        </w:rPr>
        <w:t>s</w:t>
      </w:r>
      <w:r w:rsidR="00D63D70" w:rsidRPr="00D20623">
        <w:rPr>
          <w:rFonts w:ascii="Bookman Old Style" w:hAnsi="Bookman Old Style"/>
          <w:sz w:val="28"/>
          <w:szCs w:val="28"/>
        </w:rPr>
        <w:t xml:space="preserve"> that would help move Pharmacovigilance and Post-M</w:t>
      </w:r>
      <w:r w:rsidRPr="00D20623">
        <w:rPr>
          <w:rFonts w:ascii="Bookman Old Style" w:hAnsi="Bookman Old Style"/>
          <w:sz w:val="28"/>
          <w:szCs w:val="28"/>
        </w:rPr>
        <w:t xml:space="preserve">arketing surveillance to the next level. Some of the focus </w:t>
      </w:r>
      <w:r w:rsidR="00AE4575" w:rsidRPr="00D20623">
        <w:rPr>
          <w:rFonts w:ascii="Bookman Old Style" w:hAnsi="Bookman Old Style"/>
          <w:sz w:val="28"/>
          <w:szCs w:val="28"/>
        </w:rPr>
        <w:t xml:space="preserve">areas </w:t>
      </w:r>
      <w:r w:rsidRPr="00D20623">
        <w:rPr>
          <w:rFonts w:ascii="Bookman Old Style" w:hAnsi="Bookman Old Style"/>
          <w:sz w:val="28"/>
          <w:szCs w:val="28"/>
        </w:rPr>
        <w:t>include strengthening collaborations with Public Health Programs, County Health Departments and other key organizations to facilitate awareness creation on adverse drug reaction and adverse events detection, reporting and management</w:t>
      </w:r>
      <w:r w:rsidR="00AE4575" w:rsidRPr="00D20623">
        <w:rPr>
          <w:rFonts w:ascii="Bookman Old Style" w:hAnsi="Bookman Old Style"/>
          <w:sz w:val="28"/>
          <w:szCs w:val="28"/>
        </w:rPr>
        <w:t xml:space="preserve">, evaluation of the current reporting system and its effectiveness and new strategies that can be employed to increase the reporting rates. </w:t>
      </w:r>
      <w:r w:rsidR="007D59FA" w:rsidRPr="00D20623">
        <w:rPr>
          <w:rFonts w:ascii="Bookman Old Style" w:hAnsi="Bookman Old Style"/>
          <w:sz w:val="28"/>
          <w:szCs w:val="28"/>
        </w:rPr>
        <w:t>In addition, targeting of the public for awareness through Information, Communication and Education (IEC) materials is equally important for risk and safety communication.</w:t>
      </w:r>
      <w:r w:rsidR="00AE4575" w:rsidRPr="00D20623">
        <w:rPr>
          <w:rFonts w:ascii="Bookman Old Style" w:hAnsi="Bookman Old Style"/>
          <w:sz w:val="28"/>
          <w:szCs w:val="28"/>
        </w:rPr>
        <w:t xml:space="preserve"> </w:t>
      </w:r>
      <w:r w:rsidR="007D59FA" w:rsidRPr="00D20623">
        <w:rPr>
          <w:rFonts w:ascii="Bookman Old Style" w:hAnsi="Bookman Old Style"/>
          <w:sz w:val="28"/>
          <w:szCs w:val="28"/>
        </w:rPr>
        <w:t>Research on consumer reporting medium preferences will be useful in order to target reporting tools and pharmacovigilance messaging based on reporter preferences.</w:t>
      </w:r>
    </w:p>
    <w:p w14:paraId="566D4293" w14:textId="77777777" w:rsidR="00D20623" w:rsidRDefault="00D20623" w:rsidP="00D63D70">
      <w:pPr>
        <w:spacing w:line="360" w:lineRule="auto"/>
        <w:jc w:val="both"/>
        <w:rPr>
          <w:rFonts w:ascii="Bookman Old Style" w:hAnsi="Bookman Old Style"/>
          <w:sz w:val="28"/>
          <w:szCs w:val="28"/>
        </w:rPr>
      </w:pPr>
    </w:p>
    <w:p w14:paraId="1D891AD6" w14:textId="77777777" w:rsidR="00D20623" w:rsidRDefault="00D20623" w:rsidP="00D63D70">
      <w:pPr>
        <w:spacing w:line="360" w:lineRule="auto"/>
        <w:jc w:val="both"/>
        <w:rPr>
          <w:rFonts w:ascii="Bookman Old Style" w:hAnsi="Bookman Old Style"/>
          <w:sz w:val="28"/>
          <w:szCs w:val="28"/>
        </w:rPr>
      </w:pPr>
    </w:p>
    <w:p w14:paraId="2FD74707" w14:textId="77777777" w:rsidR="00D20623" w:rsidRDefault="00D20623" w:rsidP="00D63D70">
      <w:pPr>
        <w:spacing w:line="360" w:lineRule="auto"/>
        <w:jc w:val="both"/>
        <w:rPr>
          <w:rFonts w:ascii="Bookman Old Style" w:hAnsi="Bookman Old Style"/>
          <w:sz w:val="28"/>
          <w:szCs w:val="28"/>
        </w:rPr>
      </w:pPr>
    </w:p>
    <w:p w14:paraId="70CCB5BA" w14:textId="77777777" w:rsidR="00D20623" w:rsidRPr="00D20623" w:rsidRDefault="00D20623" w:rsidP="00D63D70">
      <w:pPr>
        <w:spacing w:line="360" w:lineRule="auto"/>
        <w:jc w:val="both"/>
        <w:rPr>
          <w:rFonts w:ascii="Bookman Old Style" w:hAnsi="Bookman Old Style"/>
          <w:sz w:val="28"/>
          <w:szCs w:val="28"/>
        </w:rPr>
      </w:pPr>
    </w:p>
    <w:p w14:paraId="3D0C7A48" w14:textId="066B1E12" w:rsidR="00D6614E" w:rsidRPr="00D20623" w:rsidRDefault="00D20623" w:rsidP="00D63D70">
      <w:pPr>
        <w:spacing w:line="360" w:lineRule="auto"/>
        <w:jc w:val="both"/>
        <w:rPr>
          <w:rFonts w:ascii="Bookman Old Style" w:hAnsi="Bookman Old Style"/>
          <w:sz w:val="28"/>
          <w:szCs w:val="28"/>
        </w:rPr>
      </w:pPr>
      <w:r w:rsidRPr="00D20623">
        <w:rPr>
          <w:rFonts w:ascii="Bookman Old Style" w:hAnsi="Bookman Old Style"/>
          <w:b/>
          <w:sz w:val="28"/>
          <w:szCs w:val="28"/>
        </w:rPr>
        <w:lastRenderedPageBreak/>
        <w:t>Lastly,</w:t>
      </w:r>
      <w:r w:rsidRPr="00D20623">
        <w:rPr>
          <w:rFonts w:ascii="Bookman Old Style" w:hAnsi="Bookman Old Style"/>
          <w:sz w:val="28"/>
          <w:szCs w:val="28"/>
        </w:rPr>
        <w:t xml:space="preserve"> let</w:t>
      </w:r>
      <w:r w:rsidR="00D6614E" w:rsidRPr="00D20623">
        <w:rPr>
          <w:rFonts w:ascii="Bookman Old Style" w:hAnsi="Bookman Old Style"/>
          <w:sz w:val="28"/>
          <w:szCs w:val="28"/>
        </w:rPr>
        <w:t xml:space="preserve"> me take this opportunity to thank all of you for finding time to participate in this engagement and wish you fruitful deliberations. I am looking forward to the next steps and recommendations from this meeting.</w:t>
      </w:r>
    </w:p>
    <w:p w14:paraId="1DE6770D" w14:textId="2D71FC19" w:rsidR="00D6614E" w:rsidRPr="00D20623" w:rsidRDefault="00D6614E" w:rsidP="00D63D70">
      <w:pPr>
        <w:spacing w:line="360" w:lineRule="auto"/>
        <w:jc w:val="both"/>
        <w:rPr>
          <w:rFonts w:ascii="Bookman Old Style" w:hAnsi="Bookman Old Style"/>
          <w:sz w:val="28"/>
          <w:szCs w:val="28"/>
        </w:rPr>
      </w:pPr>
    </w:p>
    <w:p w14:paraId="08E124C6" w14:textId="46D46C20" w:rsidR="00D6614E" w:rsidRPr="00D20623" w:rsidRDefault="00D20623" w:rsidP="00D63D70">
      <w:pPr>
        <w:spacing w:line="360" w:lineRule="auto"/>
        <w:jc w:val="both"/>
        <w:rPr>
          <w:rFonts w:ascii="Bookman Old Style" w:hAnsi="Bookman Old Style"/>
          <w:sz w:val="28"/>
          <w:szCs w:val="28"/>
        </w:rPr>
      </w:pPr>
      <w:r w:rsidRPr="00D20623">
        <w:rPr>
          <w:rFonts w:ascii="Bookman Old Style" w:hAnsi="Bookman Old Style"/>
          <w:b/>
          <w:sz w:val="28"/>
          <w:szCs w:val="28"/>
        </w:rPr>
        <w:t>Ladies and Gentlemen,</w:t>
      </w:r>
      <w:r w:rsidRPr="00D20623">
        <w:rPr>
          <w:rFonts w:ascii="Bookman Old Style" w:hAnsi="Bookman Old Style"/>
          <w:sz w:val="28"/>
          <w:szCs w:val="28"/>
        </w:rPr>
        <w:t xml:space="preserve"> </w:t>
      </w:r>
      <w:r w:rsidR="00D6614E" w:rsidRPr="00D20623">
        <w:rPr>
          <w:rFonts w:ascii="Bookman Old Style" w:hAnsi="Bookman Old Style"/>
          <w:sz w:val="28"/>
          <w:szCs w:val="28"/>
        </w:rPr>
        <w:t>I now declare the meeting officially opened.</w:t>
      </w:r>
    </w:p>
    <w:p w14:paraId="7CAA70E0" w14:textId="77777777" w:rsidR="007D59FA" w:rsidRPr="00D20623" w:rsidRDefault="007D59FA" w:rsidP="00D63D70">
      <w:pPr>
        <w:spacing w:line="360" w:lineRule="auto"/>
        <w:jc w:val="both"/>
        <w:rPr>
          <w:rFonts w:ascii="Bookman Old Style" w:hAnsi="Bookman Old Style"/>
          <w:sz w:val="28"/>
          <w:szCs w:val="28"/>
        </w:rPr>
      </w:pPr>
    </w:p>
    <w:sectPr w:rsidR="007D59FA" w:rsidRPr="00D20623">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DF2E47" w14:textId="77777777" w:rsidR="00CC0C37" w:rsidRDefault="00CC0C37" w:rsidP="004C7C43">
      <w:r>
        <w:separator/>
      </w:r>
    </w:p>
  </w:endnote>
  <w:endnote w:type="continuationSeparator" w:id="0">
    <w:p w14:paraId="13A2E60D" w14:textId="77777777" w:rsidR="00CC0C37" w:rsidRDefault="00CC0C37" w:rsidP="004C7C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BatangChe">
    <w:panose1 w:val="02030609000101010101"/>
    <w:charset w:val="81"/>
    <w:family w:val="auto"/>
    <w:pitch w:val="variable"/>
    <w:sig w:usb0="B00002AF" w:usb1="69D77CFB" w:usb2="00000030" w:usb3="00000000" w:csb0="0008009F" w:csb1="00000000"/>
  </w:font>
  <w:font w:name="Bookman Old Style">
    <w:panose1 w:val="02050604050505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214241" w14:textId="77777777" w:rsidR="004C7C43" w:rsidRPr="004C7C43" w:rsidRDefault="004C7C43">
    <w:pPr>
      <w:pStyle w:val="Footer"/>
      <w:jc w:val="center"/>
      <w:rPr>
        <w:b/>
        <w:bCs/>
      </w:rPr>
    </w:pPr>
    <w:r w:rsidRPr="004C7C43">
      <w:rPr>
        <w:b/>
        <w:bCs/>
      </w:rPr>
      <w:t xml:space="preserve">Page </w:t>
    </w:r>
    <w:r w:rsidRPr="004C7C43">
      <w:rPr>
        <w:b/>
        <w:bCs/>
      </w:rPr>
      <w:fldChar w:fldCharType="begin"/>
    </w:r>
    <w:r w:rsidRPr="004C7C43">
      <w:rPr>
        <w:b/>
        <w:bCs/>
      </w:rPr>
      <w:instrText xml:space="preserve"> PAGE  \* Arabic  \* MERGEFORMAT </w:instrText>
    </w:r>
    <w:r w:rsidRPr="004C7C43">
      <w:rPr>
        <w:b/>
        <w:bCs/>
      </w:rPr>
      <w:fldChar w:fldCharType="separate"/>
    </w:r>
    <w:r w:rsidR="00C67924">
      <w:rPr>
        <w:b/>
        <w:bCs/>
        <w:noProof/>
      </w:rPr>
      <w:t>3</w:t>
    </w:r>
    <w:r w:rsidRPr="004C7C43">
      <w:rPr>
        <w:b/>
        <w:bCs/>
      </w:rPr>
      <w:fldChar w:fldCharType="end"/>
    </w:r>
    <w:r w:rsidRPr="004C7C43">
      <w:rPr>
        <w:b/>
        <w:bCs/>
      </w:rPr>
      <w:t xml:space="preserve"> of </w:t>
    </w:r>
    <w:r w:rsidRPr="004C7C43">
      <w:rPr>
        <w:b/>
        <w:bCs/>
      </w:rPr>
      <w:fldChar w:fldCharType="begin"/>
    </w:r>
    <w:r w:rsidRPr="004C7C43">
      <w:rPr>
        <w:b/>
        <w:bCs/>
      </w:rPr>
      <w:instrText xml:space="preserve"> NUMPAGES  \* Arabic  \* MERGEFORMAT </w:instrText>
    </w:r>
    <w:r w:rsidRPr="004C7C43">
      <w:rPr>
        <w:b/>
        <w:bCs/>
      </w:rPr>
      <w:fldChar w:fldCharType="separate"/>
    </w:r>
    <w:r w:rsidR="00C67924">
      <w:rPr>
        <w:b/>
        <w:bCs/>
        <w:noProof/>
      </w:rPr>
      <w:t>4</w:t>
    </w:r>
    <w:r w:rsidRPr="004C7C43">
      <w:rPr>
        <w:b/>
        <w:bCs/>
      </w:rPr>
      <w:fldChar w:fldCharType="end"/>
    </w:r>
  </w:p>
  <w:p w14:paraId="4C838172" w14:textId="77777777" w:rsidR="004C7C43" w:rsidRDefault="004C7C4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D018E7" w14:textId="77777777" w:rsidR="00CC0C37" w:rsidRDefault="00CC0C37" w:rsidP="004C7C43">
      <w:r>
        <w:separator/>
      </w:r>
    </w:p>
  </w:footnote>
  <w:footnote w:type="continuationSeparator" w:id="0">
    <w:p w14:paraId="3F29C042" w14:textId="77777777" w:rsidR="00CC0C37" w:rsidRDefault="00CC0C37" w:rsidP="004C7C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C14"/>
    <w:rsid w:val="00166C14"/>
    <w:rsid w:val="0020151D"/>
    <w:rsid w:val="004B260C"/>
    <w:rsid w:val="004C7C43"/>
    <w:rsid w:val="007D59FA"/>
    <w:rsid w:val="008A6ACC"/>
    <w:rsid w:val="009B16D1"/>
    <w:rsid w:val="00A25555"/>
    <w:rsid w:val="00AE4575"/>
    <w:rsid w:val="00C21B14"/>
    <w:rsid w:val="00C67924"/>
    <w:rsid w:val="00CC0C37"/>
    <w:rsid w:val="00CE24CB"/>
    <w:rsid w:val="00D20623"/>
    <w:rsid w:val="00D63D70"/>
    <w:rsid w:val="00D6614E"/>
    <w:rsid w:val="00E32634"/>
    <w:rsid w:val="00FD55E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0339CA3"/>
  <w15:chartTrackingRefBased/>
  <w15:docId w15:val="{A02E87A8-E0AA-3142-985F-EC7441FCE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7C43"/>
    <w:pPr>
      <w:tabs>
        <w:tab w:val="center" w:pos="4513"/>
        <w:tab w:val="right" w:pos="9026"/>
      </w:tabs>
    </w:pPr>
  </w:style>
  <w:style w:type="character" w:customStyle="1" w:styleId="HeaderChar">
    <w:name w:val="Header Char"/>
    <w:basedOn w:val="DefaultParagraphFont"/>
    <w:link w:val="Header"/>
    <w:uiPriority w:val="99"/>
    <w:rsid w:val="004C7C43"/>
  </w:style>
  <w:style w:type="paragraph" w:styleId="Footer">
    <w:name w:val="footer"/>
    <w:basedOn w:val="Normal"/>
    <w:link w:val="FooterChar"/>
    <w:uiPriority w:val="99"/>
    <w:unhideWhenUsed/>
    <w:rsid w:val="004C7C43"/>
    <w:pPr>
      <w:tabs>
        <w:tab w:val="center" w:pos="4513"/>
        <w:tab w:val="right" w:pos="9026"/>
      </w:tabs>
    </w:pPr>
  </w:style>
  <w:style w:type="character" w:customStyle="1" w:styleId="FooterChar">
    <w:name w:val="Footer Char"/>
    <w:basedOn w:val="DefaultParagraphFont"/>
    <w:link w:val="Footer"/>
    <w:uiPriority w:val="99"/>
    <w:rsid w:val="004C7C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png"/><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628</Words>
  <Characters>3580</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2021-12-07T05:32:00Z</dcterms:created>
  <dcterms:modified xsi:type="dcterms:W3CDTF">2021-12-07T05:32:00Z</dcterms:modified>
</cp:coreProperties>
</file>