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D28D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1C54A9B" w14:textId="77777777" w:rsidR="00E117F2" w:rsidRPr="00E117F2" w:rsidRDefault="00E117F2" w:rsidP="00E117F2">
      <w:pPr>
        <w:rPr>
          <w:rFonts w:ascii="Bookman Old Style" w:hAnsi="Bookman Old Style"/>
        </w:rPr>
      </w:pPr>
      <w:bookmarkStart w:id="0" w:name="_Toc384809819"/>
      <w:bookmarkStart w:id="1" w:name="_Toc93422356"/>
      <w:bookmarkStart w:id="2" w:name="_Toc93552809"/>
      <w:bookmarkStart w:id="3" w:name="_Toc93599878"/>
      <w:r w:rsidRPr="00E117F2">
        <w:rPr>
          <w:rFonts w:ascii="Bookman Old Style" w:hAnsi="Bookman Old Style"/>
        </w:rPr>
        <w:t>Annex VIII:</w:t>
      </w:r>
      <w:bookmarkStart w:id="4" w:name="_Toc347397920"/>
      <w:r w:rsidRPr="00E117F2">
        <w:rPr>
          <w:rFonts w:ascii="Bookman Old Style" w:hAnsi="Bookman Old Style"/>
        </w:rPr>
        <w:t xml:space="preserve"> Quality Overall Summary – Product Dossier (QOS- PD)</w:t>
      </w:r>
      <w:bookmarkEnd w:id="0"/>
      <w:bookmarkEnd w:id="1"/>
      <w:bookmarkEnd w:id="2"/>
      <w:bookmarkEnd w:id="3"/>
      <w:bookmarkEnd w:id="4"/>
    </w:p>
    <w:p w14:paraId="18CBFEEB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4FF325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product information:</w:t>
      </w:r>
    </w:p>
    <w:p w14:paraId="2D3B43EB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950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0"/>
        <w:gridCol w:w="1094"/>
        <w:gridCol w:w="1701"/>
        <w:gridCol w:w="1307"/>
      </w:tblGrid>
      <w:tr w:rsidR="00E117F2" w:rsidRPr="00E117F2" w14:paraId="2583523D" w14:textId="77777777" w:rsidTr="00054F1C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55A9621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Non-proprietary name of the finished pharmaceutical product (FPP)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FBE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DABA8AB" w14:textId="77777777" w:rsidTr="00054F1C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39F6C40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Proprietary name of the finished pharmaceutical product (FPP)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208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48A22E9" w14:textId="77777777" w:rsidTr="00054F1C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6D7288D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International non-proprietary name(s) of the active pharmaceutical ingredient(s) (API(s)), including form (salt, hydrate, polymorph)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F9003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1B020B7" w14:textId="77777777" w:rsidTr="00054F1C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326A11D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Applicant name and address 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3A829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0C312C3" w14:textId="77777777" w:rsidTr="00054F1C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7CE3C1C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Dosage form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8CE89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2A04379" w14:textId="77777777" w:rsidTr="00054F1C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36B3A7F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Reference Number(s)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409D5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E17CF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84899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8BA702A" w14:textId="77777777" w:rsidTr="00054F1C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4949411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Strength(s)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53CC4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D18CD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1549B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D0D8249" w14:textId="77777777" w:rsidTr="00054F1C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636DBDF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Route of administration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1CB9B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F17D70F" w14:textId="77777777" w:rsidTr="00054F1C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6A4C1E6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Proposed indication(s)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621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1CB83EE" w14:textId="77777777" w:rsidTr="00054F1C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30A237F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Contact information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A63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Name:</w:t>
            </w:r>
          </w:p>
          <w:p w14:paraId="567A819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Phone:</w:t>
            </w:r>
          </w:p>
          <w:p w14:paraId="34CB6AF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Fax:</w:t>
            </w:r>
          </w:p>
          <w:p w14:paraId="7AD3FE3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Email: </w:t>
            </w:r>
          </w:p>
        </w:tc>
      </w:tr>
    </w:tbl>
    <w:p w14:paraId="67910B1D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2644694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 ACTIVE PHARMACEUTICAL INGREDIENT (API)) </w:t>
      </w:r>
    </w:p>
    <w:p w14:paraId="1BF47CF3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D6A404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Complete the following table for the option that applies for the submission of API information: </w:t>
      </w:r>
    </w:p>
    <w:p w14:paraId="4031DBDC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829"/>
        <w:gridCol w:w="5914"/>
      </w:tblGrid>
      <w:tr w:rsidR="00E117F2" w:rsidRPr="00E117F2" w14:paraId="468A4655" w14:textId="77777777" w:rsidTr="00054F1C">
        <w:tc>
          <w:tcPr>
            <w:tcW w:w="3644" w:type="dxa"/>
            <w:gridSpan w:val="2"/>
            <w:shd w:val="pct10" w:color="auto" w:fill="auto"/>
          </w:tcPr>
          <w:p w14:paraId="53CC537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Name of API:</w:t>
            </w:r>
          </w:p>
        </w:tc>
        <w:tc>
          <w:tcPr>
            <w:tcW w:w="5914" w:type="dxa"/>
            <w:shd w:val="clear" w:color="auto" w:fill="auto"/>
          </w:tcPr>
          <w:p w14:paraId="60AC216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1767B18" w14:textId="77777777" w:rsidTr="00054F1C">
        <w:tc>
          <w:tcPr>
            <w:tcW w:w="3644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14:paraId="41B9038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Name of API manufacturer:</w:t>
            </w:r>
          </w:p>
        </w:tc>
        <w:tc>
          <w:tcPr>
            <w:tcW w:w="5914" w:type="dxa"/>
            <w:tcBorders>
              <w:bottom w:val="single" w:sz="12" w:space="0" w:color="000000"/>
            </w:tcBorders>
            <w:shd w:val="clear" w:color="auto" w:fill="auto"/>
          </w:tcPr>
          <w:p w14:paraId="71C8DA9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ab/>
            </w:r>
          </w:p>
        </w:tc>
      </w:tr>
      <w:tr w:rsidR="00E117F2" w:rsidRPr="00E117F2" w14:paraId="01C3F02C" w14:textId="77777777" w:rsidTr="00054F1C">
        <w:trPr>
          <w:trHeight w:val="461"/>
        </w:trPr>
        <w:tc>
          <w:tcPr>
            <w:tcW w:w="815" w:type="dxa"/>
            <w:tcBorders>
              <w:top w:val="single" w:sz="12" w:space="0" w:color="000000"/>
            </w:tcBorders>
          </w:tcPr>
          <w:p w14:paraId="795D100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 xml:space="preserve">□ </w:t>
            </w:r>
          </w:p>
        </w:tc>
        <w:tc>
          <w:tcPr>
            <w:tcW w:w="8743" w:type="dxa"/>
            <w:gridSpan w:val="2"/>
            <w:tcBorders>
              <w:top w:val="single" w:sz="12" w:space="0" w:color="000000"/>
            </w:tcBorders>
          </w:tcPr>
          <w:p w14:paraId="023C9AE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Certificate of suitability to the European Pharmacopoeia (CEP):</w:t>
            </w:r>
          </w:p>
          <w:p w14:paraId="6A0EAEB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is a written commitment provided that the applicant will inform PPB in the event that the CEP is withdrawn and has acknowledged that </w:t>
            </w:r>
            <w:proofErr w:type="gramStart"/>
            <w:r w:rsidRPr="00E117F2">
              <w:rPr>
                <w:rFonts w:ascii="Bookman Old Style" w:hAnsi="Bookman Old Style"/>
              </w:rPr>
              <w:t>withdrawal</w:t>
            </w:r>
            <w:proofErr w:type="gramEnd"/>
            <w:r w:rsidRPr="00E117F2">
              <w:rPr>
                <w:rFonts w:ascii="Bookman Old Style" w:hAnsi="Bookman Old Style"/>
              </w:rPr>
              <w:t xml:space="preserve"> </w:t>
            </w:r>
          </w:p>
          <w:p w14:paraId="50524BF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of the CEP will require additional consideration of the API data requirements to support the dossier:</w:t>
            </w:r>
          </w:p>
          <w:p w14:paraId="0038781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□ yes, □ no;</w:t>
            </w:r>
          </w:p>
          <w:p w14:paraId="11645A9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 copy of the most current CEP (with annexes) and written commitment should be provided in Module 1;</w:t>
            </w:r>
          </w:p>
          <w:p w14:paraId="51F3D78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the declaration of access should be filled out by the CEP holder on behalf of the FPP manufacturer or applicant to the PPB who refers to the CEP; and</w:t>
            </w:r>
          </w:p>
          <w:p w14:paraId="129F3BC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summaries of the relevant information should be provided under the appropriate sections (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S.1.3, S.3.1, S.4.1 through S.4.4, S.6 and S.7; see Quality guideline).</w:t>
            </w:r>
          </w:p>
        </w:tc>
      </w:tr>
      <w:tr w:rsidR="00E117F2" w:rsidRPr="00E117F2" w14:paraId="39FFE176" w14:textId="77777777" w:rsidTr="00054F1C">
        <w:trPr>
          <w:trHeight w:val="126"/>
        </w:trPr>
        <w:tc>
          <w:tcPr>
            <w:tcW w:w="815" w:type="dxa"/>
          </w:tcPr>
          <w:p w14:paraId="54E17D0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□ </w:t>
            </w:r>
          </w:p>
        </w:tc>
        <w:tc>
          <w:tcPr>
            <w:tcW w:w="8743" w:type="dxa"/>
            <w:gridSpan w:val="2"/>
          </w:tcPr>
          <w:p w14:paraId="69868CD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Active pharmaceutical ingredient master file (APIMF):</w:t>
            </w:r>
          </w:p>
          <w:p w14:paraId="69D5613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 copy of the letter of access should be provided in Module 1; and summaries of the relevant information from the Open part should be provided under the appropriate sections; see Section 3.2.S in the Quality guideline.</w:t>
            </w:r>
          </w:p>
        </w:tc>
      </w:tr>
      <w:tr w:rsidR="00E117F2" w:rsidRPr="00E117F2" w14:paraId="017423C1" w14:textId="77777777" w:rsidTr="00054F1C">
        <w:trPr>
          <w:trHeight w:val="47"/>
        </w:trPr>
        <w:tc>
          <w:tcPr>
            <w:tcW w:w="815" w:type="dxa"/>
          </w:tcPr>
          <w:p w14:paraId="28793B3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□</w:t>
            </w:r>
          </w:p>
        </w:tc>
        <w:tc>
          <w:tcPr>
            <w:tcW w:w="8743" w:type="dxa"/>
            <w:gridSpan w:val="2"/>
          </w:tcPr>
          <w:p w14:paraId="4DE1948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Active pharmaceutical ingredient pre-qualified by WHO</w:t>
            </w:r>
          </w:p>
          <w:p w14:paraId="620C004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Provide evidence from WHO</w:t>
            </w:r>
          </w:p>
        </w:tc>
      </w:tr>
      <w:tr w:rsidR="00E117F2" w:rsidRPr="00E117F2" w14:paraId="650AFB3B" w14:textId="77777777" w:rsidTr="00054F1C">
        <w:trPr>
          <w:trHeight w:val="47"/>
        </w:trPr>
        <w:tc>
          <w:tcPr>
            <w:tcW w:w="815" w:type="dxa"/>
          </w:tcPr>
          <w:p w14:paraId="5F8C42C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□ </w:t>
            </w:r>
          </w:p>
        </w:tc>
        <w:tc>
          <w:tcPr>
            <w:tcW w:w="8743" w:type="dxa"/>
            <w:gridSpan w:val="2"/>
          </w:tcPr>
          <w:p w14:paraId="22EBD2A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Full details in the PD:</w:t>
            </w:r>
          </w:p>
          <w:p w14:paraId="4BFDDCC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Summaries of the full information should be provided under the appropriate sections; see Section 3.2.S in the Quality guideline.</w:t>
            </w:r>
          </w:p>
        </w:tc>
      </w:tr>
    </w:tbl>
    <w:p w14:paraId="7154F0D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2A7F285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00FBBB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2.3.S.1 General Information </w:t>
      </w:r>
    </w:p>
    <w:p w14:paraId="56A269A6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FBBE84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2.3.S.1.1 Nomenclature </w:t>
      </w:r>
    </w:p>
    <w:p w14:paraId="56CB1056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73E889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(Recommended) International Non-proprietary name (INN):</w:t>
      </w:r>
    </w:p>
    <w:p w14:paraId="450AB80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(b)</w:t>
      </w:r>
      <w:r w:rsidRPr="00E117F2">
        <w:rPr>
          <w:rFonts w:ascii="Bookman Old Style" w:hAnsi="Bookman Old Style"/>
        </w:rPr>
        <w:tab/>
        <w:t>Compendial name, if relevant:</w:t>
      </w:r>
    </w:p>
    <w:p w14:paraId="474401EC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(c)</w:t>
      </w:r>
      <w:r w:rsidRPr="00E117F2">
        <w:rPr>
          <w:rFonts w:ascii="Bookman Old Style" w:hAnsi="Bookman Old Style"/>
        </w:rPr>
        <w:tab/>
        <w:t>Chemical name(s):</w:t>
      </w:r>
    </w:p>
    <w:p w14:paraId="170A98D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(d)</w:t>
      </w:r>
      <w:r w:rsidRPr="00E117F2">
        <w:rPr>
          <w:rFonts w:ascii="Bookman Old Style" w:hAnsi="Bookman Old Style"/>
        </w:rPr>
        <w:tab/>
        <w:t>Company or laboratory code:</w:t>
      </w:r>
    </w:p>
    <w:p w14:paraId="0C9675B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(e)</w:t>
      </w:r>
      <w:r w:rsidRPr="00E117F2">
        <w:rPr>
          <w:rFonts w:ascii="Bookman Old Style" w:hAnsi="Bookman Old Style"/>
        </w:rPr>
        <w:tab/>
        <w:t>Other non-proprietary name(s)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national name, USAN, BAN):</w:t>
      </w:r>
    </w:p>
    <w:p w14:paraId="032E4F1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lastRenderedPageBreak/>
        <w:tab/>
        <w:t>(f)</w:t>
      </w:r>
      <w:r w:rsidRPr="00E117F2">
        <w:rPr>
          <w:rFonts w:ascii="Bookman Old Style" w:hAnsi="Bookman Old Style"/>
        </w:rPr>
        <w:tab/>
        <w:t>Chemical Abstracts Service (CAS) registry number:</w:t>
      </w:r>
    </w:p>
    <w:p w14:paraId="229BD60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F6EB3B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2.3.S.1.2 Structure </w:t>
      </w:r>
    </w:p>
    <w:p w14:paraId="64F271C3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4033BB4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Structural formula, including relative and absolute stereochemistry:</w:t>
      </w:r>
    </w:p>
    <w:p w14:paraId="4B163784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(b)</w:t>
      </w:r>
      <w:r w:rsidRPr="00E117F2">
        <w:rPr>
          <w:rFonts w:ascii="Bookman Old Style" w:hAnsi="Bookman Old Style"/>
        </w:rPr>
        <w:tab/>
        <w:t>Molecular formula:</w:t>
      </w:r>
    </w:p>
    <w:p w14:paraId="2E5C959A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(c)</w:t>
      </w:r>
      <w:r w:rsidRPr="00E117F2">
        <w:rPr>
          <w:rFonts w:ascii="Bookman Old Style" w:hAnsi="Bookman Old Style"/>
        </w:rPr>
        <w:tab/>
        <w:t>Relative molecular mass:</w:t>
      </w:r>
    </w:p>
    <w:p w14:paraId="30E3F5D6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45AD1C2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2.3.S.1.3 General Properties</w:t>
      </w:r>
    </w:p>
    <w:p w14:paraId="1B2DD01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7953A01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Physical description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appearance, </w:t>
      </w:r>
      <w:proofErr w:type="spellStart"/>
      <w:r w:rsidRPr="00E117F2">
        <w:rPr>
          <w:rFonts w:ascii="Bookman Old Style" w:hAnsi="Bookman Old Style"/>
        </w:rPr>
        <w:t>colour</w:t>
      </w:r>
      <w:proofErr w:type="spellEnd"/>
      <w:r w:rsidRPr="00E117F2">
        <w:rPr>
          <w:rFonts w:ascii="Bookman Old Style" w:hAnsi="Bookman Old Style"/>
        </w:rPr>
        <w:t>, physical state):</w:t>
      </w:r>
    </w:p>
    <w:p w14:paraId="42DF19EC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(b)</w:t>
      </w:r>
      <w:r w:rsidRPr="00E117F2">
        <w:rPr>
          <w:rFonts w:ascii="Bookman Old Style" w:hAnsi="Bookman Old Style"/>
        </w:rPr>
        <w:tab/>
        <w:t>Solubilities:</w:t>
      </w:r>
    </w:p>
    <w:p w14:paraId="03F2393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 xml:space="preserve">In common solvents: </w:t>
      </w:r>
    </w:p>
    <w:p w14:paraId="7E8AD67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Quantitative aqueous pH solubility profile (pH 1 to 6.8):</w:t>
      </w:r>
    </w:p>
    <w:p w14:paraId="2F517B8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3FBBE3B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6"/>
        <w:gridCol w:w="3441"/>
      </w:tblGrid>
      <w:tr w:rsidR="00E117F2" w:rsidRPr="00E117F2" w14:paraId="51759AF4" w14:textId="77777777" w:rsidTr="00054F1C">
        <w:tc>
          <w:tcPr>
            <w:tcW w:w="4446" w:type="dxa"/>
            <w:tcBorders>
              <w:bottom w:val="single" w:sz="12" w:space="0" w:color="000000"/>
            </w:tcBorders>
            <w:shd w:val="pct10" w:color="auto" w:fill="auto"/>
          </w:tcPr>
          <w:p w14:paraId="4BBDCA6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Medium (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pH 4.5 buffer)</w:t>
            </w:r>
          </w:p>
        </w:tc>
        <w:tc>
          <w:tcPr>
            <w:tcW w:w="3441" w:type="dxa"/>
            <w:tcBorders>
              <w:bottom w:val="single" w:sz="12" w:space="0" w:color="000000"/>
            </w:tcBorders>
            <w:shd w:val="pct10" w:color="auto" w:fill="auto"/>
          </w:tcPr>
          <w:p w14:paraId="4B09C92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Solubility (mg/ml)</w:t>
            </w:r>
          </w:p>
        </w:tc>
      </w:tr>
      <w:tr w:rsidR="00E117F2" w:rsidRPr="00E117F2" w14:paraId="4406ADF4" w14:textId="77777777" w:rsidTr="00054F1C">
        <w:tc>
          <w:tcPr>
            <w:tcW w:w="4446" w:type="dxa"/>
            <w:tcBorders>
              <w:top w:val="single" w:sz="12" w:space="0" w:color="000000"/>
            </w:tcBorders>
            <w:shd w:val="clear" w:color="auto" w:fill="auto"/>
          </w:tcPr>
          <w:p w14:paraId="27C663A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441" w:type="dxa"/>
            <w:tcBorders>
              <w:top w:val="single" w:sz="12" w:space="0" w:color="000000"/>
            </w:tcBorders>
          </w:tcPr>
          <w:p w14:paraId="00EA9FF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A94CA1C" w14:textId="77777777" w:rsidTr="00054F1C">
        <w:tc>
          <w:tcPr>
            <w:tcW w:w="4446" w:type="dxa"/>
            <w:shd w:val="clear" w:color="auto" w:fill="auto"/>
          </w:tcPr>
          <w:p w14:paraId="4F4C357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441" w:type="dxa"/>
          </w:tcPr>
          <w:p w14:paraId="39AC1B0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591A585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Dose/solubility volume calculation:</w:t>
      </w:r>
    </w:p>
    <w:p w14:paraId="62BC802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(c)</w:t>
      </w:r>
      <w:r w:rsidRPr="00E117F2">
        <w:rPr>
          <w:rFonts w:ascii="Bookman Old Style" w:hAnsi="Bookman Old Style"/>
        </w:rPr>
        <w:tab/>
        <w:t>Physical form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polymorphic form(s), solvate, hydrate):</w:t>
      </w:r>
    </w:p>
    <w:p w14:paraId="748C99D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Polymorphic form:</w:t>
      </w:r>
    </w:p>
    <w:p w14:paraId="50F62F0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Solvate:</w:t>
      </w:r>
    </w:p>
    <w:p w14:paraId="0F78329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Hydrate:</w:t>
      </w:r>
    </w:p>
    <w:p w14:paraId="113959B2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(d)</w:t>
      </w:r>
      <w:r w:rsidRPr="00E117F2">
        <w:rPr>
          <w:rFonts w:ascii="Bookman Old Style" w:hAnsi="Bookman Old Style"/>
        </w:rPr>
        <w:tab/>
        <w:t>Other:</w:t>
      </w:r>
    </w:p>
    <w:p w14:paraId="6032B3C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4283A15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9"/>
        <w:gridCol w:w="5031"/>
      </w:tblGrid>
      <w:tr w:rsidR="00E117F2" w:rsidRPr="00E117F2" w14:paraId="2FCC8873" w14:textId="77777777" w:rsidTr="00054F1C">
        <w:tc>
          <w:tcPr>
            <w:tcW w:w="3789" w:type="dxa"/>
            <w:tcBorders>
              <w:bottom w:val="single" w:sz="12" w:space="0" w:color="000000"/>
            </w:tcBorders>
            <w:shd w:val="pct10" w:color="auto" w:fill="auto"/>
          </w:tcPr>
          <w:p w14:paraId="6648E81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Property</w:t>
            </w:r>
          </w:p>
        </w:tc>
        <w:tc>
          <w:tcPr>
            <w:tcW w:w="5031" w:type="dxa"/>
            <w:tcBorders>
              <w:bottom w:val="single" w:sz="12" w:space="0" w:color="000000"/>
            </w:tcBorders>
            <w:shd w:val="pct10" w:color="auto" w:fill="auto"/>
          </w:tcPr>
          <w:p w14:paraId="15FD41A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2E4FCBE" w14:textId="77777777" w:rsidTr="00054F1C">
        <w:tc>
          <w:tcPr>
            <w:tcW w:w="3789" w:type="dxa"/>
            <w:tcBorders>
              <w:top w:val="single" w:sz="12" w:space="0" w:color="000000"/>
            </w:tcBorders>
            <w:shd w:val="pct10" w:color="auto" w:fill="auto"/>
          </w:tcPr>
          <w:p w14:paraId="549B630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pH</w:t>
            </w:r>
          </w:p>
        </w:tc>
        <w:tc>
          <w:tcPr>
            <w:tcW w:w="5031" w:type="dxa"/>
            <w:tcBorders>
              <w:top w:val="single" w:sz="12" w:space="0" w:color="000000"/>
            </w:tcBorders>
          </w:tcPr>
          <w:p w14:paraId="683275F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B27605C" w14:textId="77777777" w:rsidTr="00054F1C">
        <w:tc>
          <w:tcPr>
            <w:tcW w:w="3789" w:type="dxa"/>
            <w:shd w:val="pct10" w:color="auto" w:fill="auto"/>
          </w:tcPr>
          <w:p w14:paraId="55C0E7B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proofErr w:type="spellStart"/>
            <w:r w:rsidRPr="00E117F2">
              <w:rPr>
                <w:rFonts w:ascii="Bookman Old Style" w:hAnsi="Bookman Old Style"/>
              </w:rPr>
              <w:lastRenderedPageBreak/>
              <w:t>pK</w:t>
            </w:r>
            <w:proofErr w:type="spellEnd"/>
          </w:p>
        </w:tc>
        <w:tc>
          <w:tcPr>
            <w:tcW w:w="5031" w:type="dxa"/>
          </w:tcPr>
          <w:p w14:paraId="6485C6C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19121CD" w14:textId="77777777" w:rsidTr="00054F1C">
        <w:tc>
          <w:tcPr>
            <w:tcW w:w="3789" w:type="dxa"/>
            <w:shd w:val="pct10" w:color="auto" w:fill="auto"/>
          </w:tcPr>
          <w:p w14:paraId="30A89FB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Partition coefficients</w:t>
            </w:r>
          </w:p>
        </w:tc>
        <w:tc>
          <w:tcPr>
            <w:tcW w:w="5031" w:type="dxa"/>
          </w:tcPr>
          <w:p w14:paraId="5004C1F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2B8D5D9" w14:textId="77777777" w:rsidTr="00054F1C">
        <w:tc>
          <w:tcPr>
            <w:tcW w:w="3789" w:type="dxa"/>
            <w:shd w:val="pct10" w:color="auto" w:fill="auto"/>
          </w:tcPr>
          <w:p w14:paraId="17CA9AD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Melting/boiling points</w:t>
            </w:r>
          </w:p>
        </w:tc>
        <w:tc>
          <w:tcPr>
            <w:tcW w:w="5031" w:type="dxa"/>
          </w:tcPr>
          <w:p w14:paraId="52A36DD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2179ED8" w14:textId="77777777" w:rsidTr="00054F1C">
        <w:tc>
          <w:tcPr>
            <w:tcW w:w="3789" w:type="dxa"/>
            <w:shd w:val="pct10" w:color="auto" w:fill="auto"/>
          </w:tcPr>
          <w:p w14:paraId="67F0C76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Specific optical rotation </w:t>
            </w:r>
          </w:p>
          <w:p w14:paraId="1B1E0DD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specify</w:t>
            </w:r>
            <w:proofErr w:type="gramEnd"/>
            <w:r w:rsidRPr="00E117F2">
              <w:rPr>
                <w:rFonts w:ascii="Bookman Old Style" w:hAnsi="Bookman Old Style"/>
              </w:rPr>
              <w:t xml:space="preserve"> solvent)</w:t>
            </w:r>
          </w:p>
        </w:tc>
        <w:tc>
          <w:tcPr>
            <w:tcW w:w="5031" w:type="dxa"/>
          </w:tcPr>
          <w:p w14:paraId="6B05A1A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60D39FF" w14:textId="77777777" w:rsidTr="00054F1C">
        <w:tc>
          <w:tcPr>
            <w:tcW w:w="3789" w:type="dxa"/>
            <w:shd w:val="pct10" w:color="auto" w:fill="auto"/>
          </w:tcPr>
          <w:p w14:paraId="6F35A53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Refractive index (liquids)</w:t>
            </w:r>
          </w:p>
        </w:tc>
        <w:tc>
          <w:tcPr>
            <w:tcW w:w="5031" w:type="dxa"/>
          </w:tcPr>
          <w:p w14:paraId="780F827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4929DD4" w14:textId="77777777" w:rsidTr="00054F1C">
        <w:tc>
          <w:tcPr>
            <w:tcW w:w="3789" w:type="dxa"/>
            <w:shd w:val="pct10" w:color="auto" w:fill="auto"/>
          </w:tcPr>
          <w:p w14:paraId="44769D9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Hygroscopicity</w:t>
            </w:r>
          </w:p>
        </w:tc>
        <w:tc>
          <w:tcPr>
            <w:tcW w:w="5031" w:type="dxa"/>
          </w:tcPr>
          <w:p w14:paraId="15896FC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6BF54B9" w14:textId="77777777" w:rsidTr="00054F1C">
        <w:tc>
          <w:tcPr>
            <w:tcW w:w="3789" w:type="dxa"/>
            <w:shd w:val="pct10" w:color="auto" w:fill="auto"/>
          </w:tcPr>
          <w:p w14:paraId="17BDBB1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UV absorption maxima/molar absorptivity</w:t>
            </w:r>
          </w:p>
        </w:tc>
        <w:tc>
          <w:tcPr>
            <w:tcW w:w="5031" w:type="dxa"/>
          </w:tcPr>
          <w:p w14:paraId="64C00CF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FB859B4" w14:textId="77777777" w:rsidTr="00054F1C">
        <w:tc>
          <w:tcPr>
            <w:tcW w:w="3789" w:type="dxa"/>
          </w:tcPr>
          <w:p w14:paraId="65221EF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Other</w:t>
            </w:r>
          </w:p>
        </w:tc>
        <w:tc>
          <w:tcPr>
            <w:tcW w:w="5031" w:type="dxa"/>
          </w:tcPr>
          <w:p w14:paraId="690BAB5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75D8EF0" w14:textId="77777777" w:rsidTr="00054F1C">
        <w:tc>
          <w:tcPr>
            <w:tcW w:w="3789" w:type="dxa"/>
          </w:tcPr>
          <w:p w14:paraId="5E56445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031" w:type="dxa"/>
          </w:tcPr>
          <w:p w14:paraId="2E8820C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1B416C93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7EEFFA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2.3.S.2 Manufacture </w:t>
      </w:r>
    </w:p>
    <w:p w14:paraId="66D2384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9C5E5B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2.3.S.2.1 Manufacturer(s) </w:t>
      </w:r>
    </w:p>
    <w:p w14:paraId="280B7DB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Name, address and responsibility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fabrication, packaging, labelling, testing, storage) of each manufacturer, including contractors and each proposed production site or facility involved in these activities:</w:t>
      </w:r>
    </w:p>
    <w:p w14:paraId="5BE2D18F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6"/>
        <w:gridCol w:w="2268"/>
        <w:gridCol w:w="3046"/>
      </w:tblGrid>
      <w:tr w:rsidR="00E117F2" w:rsidRPr="00E117F2" w14:paraId="790DCDE9" w14:textId="77777777" w:rsidTr="00054F1C">
        <w:tc>
          <w:tcPr>
            <w:tcW w:w="3596" w:type="dxa"/>
            <w:tcBorders>
              <w:bottom w:val="single" w:sz="12" w:space="0" w:color="000000"/>
            </w:tcBorders>
            <w:shd w:val="pct10" w:color="auto" w:fill="auto"/>
          </w:tcPr>
          <w:p w14:paraId="278E535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Name and address</w:t>
            </w:r>
          </w:p>
          <w:p w14:paraId="1A20C64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including</w:t>
            </w:r>
            <w:proofErr w:type="gramEnd"/>
            <w:r w:rsidRPr="00E117F2">
              <w:rPr>
                <w:rFonts w:ascii="Bookman Old Style" w:hAnsi="Bookman Old Style"/>
              </w:rPr>
              <w:t xml:space="preserve"> block(s)/unit(s))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pct10" w:color="auto" w:fill="auto"/>
          </w:tcPr>
          <w:p w14:paraId="7663E4D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Responsibility </w:t>
            </w:r>
          </w:p>
        </w:tc>
        <w:tc>
          <w:tcPr>
            <w:tcW w:w="3046" w:type="dxa"/>
            <w:tcBorders>
              <w:bottom w:val="single" w:sz="12" w:space="0" w:color="000000"/>
            </w:tcBorders>
            <w:shd w:val="pct10" w:color="auto" w:fill="auto"/>
          </w:tcPr>
          <w:p w14:paraId="714FE64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APIMF/CEP </w:t>
            </w:r>
          </w:p>
          <w:p w14:paraId="2141EC2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number (if applicable)</w:t>
            </w:r>
          </w:p>
        </w:tc>
      </w:tr>
      <w:tr w:rsidR="00E117F2" w:rsidRPr="00E117F2" w14:paraId="4D8F986D" w14:textId="77777777" w:rsidTr="00054F1C">
        <w:tc>
          <w:tcPr>
            <w:tcW w:w="3596" w:type="dxa"/>
            <w:tcBorders>
              <w:top w:val="single" w:sz="12" w:space="0" w:color="000000"/>
            </w:tcBorders>
          </w:tcPr>
          <w:p w14:paraId="21A16ED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926DAA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046" w:type="dxa"/>
            <w:tcBorders>
              <w:top w:val="single" w:sz="12" w:space="0" w:color="000000"/>
            </w:tcBorders>
          </w:tcPr>
          <w:p w14:paraId="729EB4E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AF3716B" w14:textId="77777777" w:rsidTr="00054F1C">
        <w:tc>
          <w:tcPr>
            <w:tcW w:w="3596" w:type="dxa"/>
          </w:tcPr>
          <w:p w14:paraId="18D76D9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14:paraId="1B93BAC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046" w:type="dxa"/>
          </w:tcPr>
          <w:p w14:paraId="0D705ED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F8C9D5E" w14:textId="77777777" w:rsidTr="00054F1C">
        <w:tc>
          <w:tcPr>
            <w:tcW w:w="3596" w:type="dxa"/>
          </w:tcPr>
          <w:p w14:paraId="5852CD6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14:paraId="7B9E660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046" w:type="dxa"/>
          </w:tcPr>
          <w:p w14:paraId="06BCAED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207DCD2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5343F3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(b)</w:t>
      </w:r>
      <w:r w:rsidRPr="00E117F2">
        <w:rPr>
          <w:rFonts w:ascii="Bookman Old Style" w:hAnsi="Bookman Old Style"/>
        </w:rPr>
        <w:tab/>
        <w:t>Manufacturing authorization for the production of API(s) and, where available, certificate of GMP compliance (GMP information should be provided in Module 1):</w:t>
      </w:r>
    </w:p>
    <w:p w14:paraId="106ADA7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E4C79EC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2.3.S.2.2 Description of Manufacturing Process and Process Controls </w:t>
      </w:r>
    </w:p>
    <w:p w14:paraId="06EE396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C1C5F1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lastRenderedPageBreak/>
        <w:tab/>
        <w:t>(a)</w:t>
      </w:r>
      <w:r w:rsidRPr="00E117F2">
        <w:rPr>
          <w:rFonts w:ascii="Bookman Old Style" w:hAnsi="Bookman Old Style"/>
        </w:rPr>
        <w:tab/>
        <w:t>Flow diagram of the synthesis process(es):</w:t>
      </w:r>
    </w:p>
    <w:p w14:paraId="67798E5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(b)</w:t>
      </w:r>
      <w:r w:rsidRPr="00E117F2">
        <w:rPr>
          <w:rFonts w:ascii="Bookman Old Style" w:hAnsi="Bookman Old Style"/>
        </w:rPr>
        <w:tab/>
        <w:t>Brief narrative description of the manufacturing process(es):</w:t>
      </w:r>
    </w:p>
    <w:p w14:paraId="3D56591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(c)</w:t>
      </w:r>
      <w:r w:rsidRPr="00E117F2">
        <w:rPr>
          <w:rFonts w:ascii="Bookman Old Style" w:hAnsi="Bookman Old Style"/>
        </w:rPr>
        <w:tab/>
        <w:t>Alternate processes and explanation of their use:</w:t>
      </w:r>
    </w:p>
    <w:p w14:paraId="34A413F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(d)</w:t>
      </w:r>
      <w:r w:rsidRPr="00E117F2">
        <w:rPr>
          <w:rFonts w:ascii="Bookman Old Style" w:hAnsi="Bookman Old Style"/>
        </w:rPr>
        <w:tab/>
        <w:t>Reprocessing steps and justification:</w:t>
      </w:r>
    </w:p>
    <w:p w14:paraId="159E609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7ED533B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69EE35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885340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2.3.S.2.3 Control of Materials </w:t>
      </w:r>
    </w:p>
    <w:p w14:paraId="292A218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</w:p>
    <w:p w14:paraId="5054ED04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Summary of the quality and controls of the starting materials used in the </w:t>
      </w:r>
    </w:p>
    <w:p w14:paraId="65159C6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manufacture of the API:</w:t>
      </w:r>
    </w:p>
    <w:p w14:paraId="091DEF1E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3106"/>
        <w:gridCol w:w="2929"/>
      </w:tblGrid>
      <w:tr w:rsidR="00E117F2" w:rsidRPr="00E117F2" w14:paraId="79321B52" w14:textId="77777777" w:rsidTr="00054F1C">
        <w:trPr>
          <w:tblHeader/>
        </w:trPr>
        <w:tc>
          <w:tcPr>
            <w:tcW w:w="3073" w:type="dxa"/>
            <w:tcBorders>
              <w:bottom w:val="single" w:sz="12" w:space="0" w:color="000000"/>
            </w:tcBorders>
            <w:shd w:val="pct10" w:color="auto" w:fill="auto"/>
          </w:tcPr>
          <w:p w14:paraId="5C6B014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Step/starting material</w:t>
            </w:r>
          </w:p>
        </w:tc>
        <w:tc>
          <w:tcPr>
            <w:tcW w:w="3106" w:type="dxa"/>
            <w:tcBorders>
              <w:bottom w:val="single" w:sz="12" w:space="0" w:color="000000"/>
            </w:tcBorders>
            <w:shd w:val="pct10" w:color="auto" w:fill="auto"/>
          </w:tcPr>
          <w:p w14:paraId="101BECA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Test(s)/method(s)</w:t>
            </w:r>
          </w:p>
        </w:tc>
        <w:tc>
          <w:tcPr>
            <w:tcW w:w="2929" w:type="dxa"/>
            <w:tcBorders>
              <w:bottom w:val="single" w:sz="12" w:space="0" w:color="000000"/>
            </w:tcBorders>
            <w:shd w:val="pct10" w:color="auto" w:fill="auto"/>
          </w:tcPr>
          <w:p w14:paraId="1A52E54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Acceptance criteria</w:t>
            </w:r>
          </w:p>
        </w:tc>
      </w:tr>
      <w:tr w:rsidR="00E117F2" w:rsidRPr="00E117F2" w14:paraId="650217A8" w14:textId="77777777" w:rsidTr="00054F1C">
        <w:tc>
          <w:tcPr>
            <w:tcW w:w="3073" w:type="dxa"/>
            <w:tcBorders>
              <w:top w:val="single" w:sz="12" w:space="0" w:color="000000"/>
            </w:tcBorders>
          </w:tcPr>
          <w:p w14:paraId="124F0CC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06" w:type="dxa"/>
            <w:tcBorders>
              <w:top w:val="single" w:sz="12" w:space="0" w:color="000000"/>
            </w:tcBorders>
          </w:tcPr>
          <w:p w14:paraId="7DAA0F0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29" w:type="dxa"/>
            <w:tcBorders>
              <w:top w:val="single" w:sz="12" w:space="0" w:color="000000"/>
            </w:tcBorders>
          </w:tcPr>
          <w:p w14:paraId="000F462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879789E" w14:textId="77777777" w:rsidTr="00054F1C">
        <w:tc>
          <w:tcPr>
            <w:tcW w:w="3073" w:type="dxa"/>
          </w:tcPr>
          <w:p w14:paraId="1C5286A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06" w:type="dxa"/>
          </w:tcPr>
          <w:p w14:paraId="2504E7D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29" w:type="dxa"/>
          </w:tcPr>
          <w:p w14:paraId="483E48B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7374B0E" w14:textId="77777777" w:rsidTr="00054F1C">
        <w:tc>
          <w:tcPr>
            <w:tcW w:w="3073" w:type="dxa"/>
          </w:tcPr>
          <w:p w14:paraId="071505D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06" w:type="dxa"/>
          </w:tcPr>
          <w:p w14:paraId="4C8DC4A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29" w:type="dxa"/>
          </w:tcPr>
          <w:p w14:paraId="75BEE3D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459E3AD" w14:textId="77777777" w:rsidTr="00054F1C">
        <w:tc>
          <w:tcPr>
            <w:tcW w:w="3073" w:type="dxa"/>
          </w:tcPr>
          <w:p w14:paraId="5F47287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06" w:type="dxa"/>
          </w:tcPr>
          <w:p w14:paraId="47E8F31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29" w:type="dxa"/>
          </w:tcPr>
          <w:p w14:paraId="4EC19AB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37806BB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4B04B47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(b)</w:t>
      </w:r>
      <w:r w:rsidRPr="00E117F2">
        <w:rPr>
          <w:rFonts w:ascii="Bookman Old Style" w:hAnsi="Bookman Old Style"/>
        </w:rPr>
        <w:tab/>
        <w:t>Name and manufacturing site address of starting material   manufacturer(s):</w:t>
      </w:r>
    </w:p>
    <w:p w14:paraId="0A44C4C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 xml:space="preserve">(c) </w:t>
      </w:r>
      <w:r w:rsidRPr="00E117F2">
        <w:rPr>
          <w:rFonts w:ascii="Bookman Old Style" w:hAnsi="Bookman Old Style"/>
        </w:rPr>
        <w:tab/>
        <w:t>Where the API(s) and the starting materials and reagents used to manufacture the API(s) are without risk of transmitting agents of animal spongiform encephalopathies, a letter of attestation confirming this can be found in:</w:t>
      </w:r>
    </w:p>
    <w:p w14:paraId="0B3EB66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FE95826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5E7A0D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2133041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2.3.S.2.4 Controls of Critical Steps and Intermediates </w:t>
      </w:r>
    </w:p>
    <w:p w14:paraId="052EEBA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4134ECA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Summary of the controls performed at critical steps of the manufacturing process and on intermediates:</w:t>
      </w:r>
    </w:p>
    <w:p w14:paraId="23C29585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133"/>
        <w:gridCol w:w="3098"/>
      </w:tblGrid>
      <w:tr w:rsidR="00E117F2" w:rsidRPr="00E117F2" w14:paraId="5A48E96A" w14:textId="77777777" w:rsidTr="00054F1C">
        <w:trPr>
          <w:tblHeader/>
        </w:trPr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14:paraId="7AEEC5C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>Step/materials</w:t>
            </w:r>
          </w:p>
        </w:tc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14:paraId="3526B23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Test(s)/method(s)</w:t>
            </w:r>
          </w:p>
        </w:tc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14:paraId="2890E90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Acceptance criteria</w:t>
            </w:r>
          </w:p>
        </w:tc>
      </w:tr>
      <w:tr w:rsidR="00E117F2" w:rsidRPr="00E117F2" w14:paraId="516257CB" w14:textId="77777777" w:rsidTr="00054F1C">
        <w:tc>
          <w:tcPr>
            <w:tcW w:w="3192" w:type="dxa"/>
            <w:tcBorders>
              <w:top w:val="single" w:sz="12" w:space="0" w:color="000000"/>
            </w:tcBorders>
          </w:tcPr>
          <w:p w14:paraId="3A2F7DF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  <w:tcBorders>
              <w:top w:val="single" w:sz="12" w:space="0" w:color="000000"/>
            </w:tcBorders>
          </w:tcPr>
          <w:p w14:paraId="4B00739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  <w:tcBorders>
              <w:top w:val="single" w:sz="12" w:space="0" w:color="000000"/>
            </w:tcBorders>
          </w:tcPr>
          <w:p w14:paraId="6B5FB2F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45A49BD" w14:textId="77777777" w:rsidTr="00054F1C">
        <w:tc>
          <w:tcPr>
            <w:tcW w:w="3192" w:type="dxa"/>
          </w:tcPr>
          <w:p w14:paraId="44CEF67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52D2066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5E4C68B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5182142" w14:textId="77777777" w:rsidTr="00054F1C">
        <w:tc>
          <w:tcPr>
            <w:tcW w:w="3192" w:type="dxa"/>
          </w:tcPr>
          <w:p w14:paraId="06CBAAE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4E68588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141A040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708CBAD" w14:textId="77777777" w:rsidTr="00054F1C">
        <w:tc>
          <w:tcPr>
            <w:tcW w:w="3192" w:type="dxa"/>
          </w:tcPr>
          <w:p w14:paraId="49C0AFB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002248B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3E4D502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677A7619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0119D8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ED46AC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2.3.S.2.5 Process Validation and/or Evaluation </w:t>
      </w:r>
    </w:p>
    <w:p w14:paraId="56122DD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27646A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Description of process validation and/or evaluation studies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for aseptic processing and sterilization):</w:t>
      </w:r>
    </w:p>
    <w:p w14:paraId="5E809C6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6FCF64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2.3.S.2.6 Manufacturing Process Development </w:t>
      </w:r>
    </w:p>
    <w:p w14:paraId="3181F4D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19AA22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Description and discussion of the significant changes made to the manufacturing process and/or manufacturing site of the API used in producing comparative bioavailability or bio-waiver, stability, scale-up, pilot and, if available, production scale batches:</w:t>
      </w:r>
    </w:p>
    <w:p w14:paraId="044BF8BB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191DEB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41B23C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2.3.S.3 </w:t>
      </w:r>
      <w:proofErr w:type="spellStart"/>
      <w:r w:rsidRPr="00E117F2">
        <w:rPr>
          <w:rFonts w:ascii="Bookman Old Style" w:hAnsi="Bookman Old Style"/>
        </w:rPr>
        <w:t>Characterisation</w:t>
      </w:r>
      <w:proofErr w:type="spellEnd"/>
      <w:r w:rsidRPr="00E117F2">
        <w:rPr>
          <w:rFonts w:ascii="Bookman Old Style" w:hAnsi="Bookman Old Style"/>
        </w:rPr>
        <w:t xml:space="preserve"> </w:t>
      </w:r>
    </w:p>
    <w:p w14:paraId="20391DDB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A3B1EB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2.3.S.3.1 Elucidation of Structure and other Characteristics</w:t>
      </w:r>
    </w:p>
    <w:p w14:paraId="5917441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C9C748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List of studies performed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IR, UV, NMR, MS, elemental analysis) and </w:t>
      </w:r>
    </w:p>
    <w:p w14:paraId="493066F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conclusion from the studies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whether results support the proposed structure):</w:t>
      </w:r>
    </w:p>
    <w:p w14:paraId="60EBFE6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(b)</w:t>
      </w:r>
      <w:r w:rsidRPr="00E117F2">
        <w:rPr>
          <w:rFonts w:ascii="Bookman Old Style" w:hAnsi="Bookman Old Style"/>
        </w:rPr>
        <w:tab/>
        <w:t xml:space="preserve">Discussion on the potential for isomerism and identification of stereochemistry </w:t>
      </w:r>
    </w:p>
    <w:p w14:paraId="588BB75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geometric isomerism, number of chiral </w:t>
      </w:r>
      <w:proofErr w:type="spellStart"/>
      <w:r w:rsidRPr="00E117F2">
        <w:rPr>
          <w:rFonts w:ascii="Bookman Old Style" w:hAnsi="Bookman Old Style"/>
        </w:rPr>
        <w:t>centres</w:t>
      </w:r>
      <w:proofErr w:type="spellEnd"/>
      <w:r w:rsidRPr="00E117F2">
        <w:rPr>
          <w:rFonts w:ascii="Bookman Old Style" w:hAnsi="Bookman Old Style"/>
        </w:rPr>
        <w:t xml:space="preserve"> and configurations) of the API </w:t>
      </w:r>
    </w:p>
    <w:p w14:paraId="03058377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batch(es) used in comparative bioavailability or biowaiver studies:</w:t>
      </w:r>
    </w:p>
    <w:p w14:paraId="05910D34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lastRenderedPageBreak/>
        <w:tab/>
        <w:t>(c)</w:t>
      </w:r>
      <w:r w:rsidRPr="00E117F2">
        <w:rPr>
          <w:rFonts w:ascii="Bookman Old Style" w:hAnsi="Bookman Old Style"/>
        </w:rPr>
        <w:tab/>
        <w:t xml:space="preserve">Summary of studies performed to identify potential polymorphic forms (including </w:t>
      </w:r>
    </w:p>
    <w:p w14:paraId="28B4346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solvates):</w:t>
      </w:r>
    </w:p>
    <w:p w14:paraId="2449FEF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(d)</w:t>
      </w:r>
      <w:r w:rsidRPr="00E117F2">
        <w:rPr>
          <w:rFonts w:ascii="Bookman Old Style" w:hAnsi="Bookman Old Style"/>
        </w:rPr>
        <w:tab/>
        <w:t>Summary of studies performed to identify the particle size distribution of the API:</w:t>
      </w:r>
    </w:p>
    <w:p w14:paraId="45C7FC6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(e)</w:t>
      </w:r>
      <w:r w:rsidRPr="00E117F2">
        <w:rPr>
          <w:rFonts w:ascii="Bookman Old Style" w:hAnsi="Bookman Old Style"/>
        </w:rPr>
        <w:tab/>
        <w:t>Other characteristics:</w:t>
      </w:r>
    </w:p>
    <w:p w14:paraId="2429C38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13E1F1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73C103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2.3.S.3.2 Impurities </w:t>
      </w:r>
    </w:p>
    <w:p w14:paraId="56472436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2450CC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Identification of potential and actual impurities arising from the synthesis, </w:t>
      </w:r>
    </w:p>
    <w:p w14:paraId="2E08DE81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manufacture and/or degradation:</w:t>
      </w:r>
    </w:p>
    <w:p w14:paraId="254CC00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C6F89C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List of API-related impurities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starting materials, by-products, </w:t>
      </w:r>
    </w:p>
    <w:p w14:paraId="2E04C0A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intermediates, chiral impurities, degradation products), including chemical name, structure and origin:</w:t>
      </w:r>
    </w:p>
    <w:p w14:paraId="07608797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0"/>
        <w:gridCol w:w="3240"/>
        <w:gridCol w:w="3240"/>
      </w:tblGrid>
      <w:tr w:rsidR="00E117F2" w:rsidRPr="00E117F2" w14:paraId="79DD2CCF" w14:textId="77777777" w:rsidTr="00054F1C">
        <w:trPr>
          <w:cantSplit/>
          <w:tblHeader/>
        </w:trPr>
        <w:tc>
          <w:tcPr>
            <w:tcW w:w="2880" w:type="dxa"/>
            <w:tcBorders>
              <w:bottom w:val="single" w:sz="12" w:space="0" w:color="000000"/>
            </w:tcBorders>
            <w:shd w:val="pct10" w:color="auto" w:fill="auto"/>
          </w:tcPr>
          <w:p w14:paraId="1D3E5E0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API-related impurity (chemical name or descriptor)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14:paraId="7CAB33B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Structure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14:paraId="4EED1F7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Origin</w:t>
            </w:r>
          </w:p>
        </w:tc>
      </w:tr>
      <w:tr w:rsidR="00E117F2" w:rsidRPr="00E117F2" w14:paraId="277B9278" w14:textId="77777777" w:rsidTr="00054F1C">
        <w:trPr>
          <w:cantSplit/>
        </w:trPr>
        <w:tc>
          <w:tcPr>
            <w:tcW w:w="2880" w:type="dxa"/>
            <w:tcBorders>
              <w:top w:val="single" w:sz="12" w:space="0" w:color="000000"/>
            </w:tcBorders>
          </w:tcPr>
          <w:p w14:paraId="350D08D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5018317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4B2D64A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729738D" w14:textId="77777777" w:rsidTr="00054F1C">
        <w:trPr>
          <w:cantSplit/>
        </w:trPr>
        <w:tc>
          <w:tcPr>
            <w:tcW w:w="2880" w:type="dxa"/>
          </w:tcPr>
          <w:p w14:paraId="4AAECEB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2F3D73D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6391B06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D1420AA" w14:textId="77777777" w:rsidTr="00054F1C">
        <w:trPr>
          <w:cantSplit/>
        </w:trPr>
        <w:tc>
          <w:tcPr>
            <w:tcW w:w="2880" w:type="dxa"/>
          </w:tcPr>
          <w:p w14:paraId="3C42C60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68B40AA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5E08A7A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78BD5A6" w14:textId="77777777" w:rsidTr="00054F1C">
        <w:trPr>
          <w:cantSplit/>
        </w:trPr>
        <w:tc>
          <w:tcPr>
            <w:tcW w:w="2880" w:type="dxa"/>
          </w:tcPr>
          <w:p w14:paraId="5835C45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21B937D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59A0C3F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666257B" w14:textId="77777777" w:rsidTr="00054F1C">
        <w:trPr>
          <w:cantSplit/>
        </w:trPr>
        <w:tc>
          <w:tcPr>
            <w:tcW w:w="2880" w:type="dxa"/>
          </w:tcPr>
          <w:p w14:paraId="1A8FE3C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1D21EBB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395B80B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17B8A53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1A71E67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List of process-related impurities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residual solvents, reagents), </w:t>
      </w:r>
    </w:p>
    <w:p w14:paraId="23460CB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including compound names and step used in synthesis:</w:t>
      </w:r>
    </w:p>
    <w:p w14:paraId="5162A44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044B219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9356" w:type="dxa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E117F2" w:rsidRPr="00E117F2" w14:paraId="10BFB164" w14:textId="77777777" w:rsidTr="00054F1C">
        <w:trPr>
          <w:cantSplit/>
          <w:tblHeader/>
        </w:trPr>
        <w:tc>
          <w:tcPr>
            <w:tcW w:w="4860" w:type="dxa"/>
            <w:tcBorders>
              <w:bottom w:val="single" w:sz="12" w:space="0" w:color="000000"/>
            </w:tcBorders>
            <w:shd w:val="pct10" w:color="auto" w:fill="auto"/>
          </w:tcPr>
          <w:p w14:paraId="76714A6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>Process-related impurity (compound name)</w:t>
            </w:r>
          </w:p>
        </w:tc>
        <w:tc>
          <w:tcPr>
            <w:tcW w:w="4496" w:type="dxa"/>
            <w:tcBorders>
              <w:bottom w:val="single" w:sz="12" w:space="0" w:color="000000"/>
            </w:tcBorders>
            <w:shd w:val="pct10" w:color="auto" w:fill="auto"/>
          </w:tcPr>
          <w:p w14:paraId="73409C7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Step used in synthesis</w:t>
            </w:r>
          </w:p>
        </w:tc>
      </w:tr>
      <w:tr w:rsidR="00E117F2" w:rsidRPr="00E117F2" w14:paraId="5695666E" w14:textId="77777777" w:rsidTr="00054F1C">
        <w:trPr>
          <w:cantSplit/>
        </w:trPr>
        <w:tc>
          <w:tcPr>
            <w:tcW w:w="4860" w:type="dxa"/>
            <w:tcBorders>
              <w:top w:val="single" w:sz="12" w:space="0" w:color="000000"/>
            </w:tcBorders>
          </w:tcPr>
          <w:p w14:paraId="2504FE4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496" w:type="dxa"/>
            <w:tcBorders>
              <w:top w:val="single" w:sz="12" w:space="0" w:color="000000"/>
            </w:tcBorders>
          </w:tcPr>
          <w:p w14:paraId="4B9CB9E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6A281D9" w14:textId="77777777" w:rsidTr="00054F1C">
        <w:trPr>
          <w:cantSplit/>
        </w:trPr>
        <w:tc>
          <w:tcPr>
            <w:tcW w:w="4860" w:type="dxa"/>
          </w:tcPr>
          <w:p w14:paraId="3C875FA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496" w:type="dxa"/>
          </w:tcPr>
          <w:p w14:paraId="306E684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85B85F0" w14:textId="77777777" w:rsidTr="00054F1C">
        <w:trPr>
          <w:cantSplit/>
        </w:trPr>
        <w:tc>
          <w:tcPr>
            <w:tcW w:w="4860" w:type="dxa"/>
          </w:tcPr>
          <w:p w14:paraId="735C1B7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496" w:type="dxa"/>
          </w:tcPr>
          <w:p w14:paraId="2F95FEC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4B52179" w14:textId="77777777" w:rsidTr="00054F1C">
        <w:trPr>
          <w:cantSplit/>
        </w:trPr>
        <w:tc>
          <w:tcPr>
            <w:tcW w:w="4860" w:type="dxa"/>
          </w:tcPr>
          <w:p w14:paraId="5A2E0EC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496" w:type="dxa"/>
          </w:tcPr>
          <w:p w14:paraId="33F9797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4276E87" w14:textId="77777777" w:rsidTr="00054F1C">
        <w:trPr>
          <w:cantSplit/>
        </w:trPr>
        <w:tc>
          <w:tcPr>
            <w:tcW w:w="4860" w:type="dxa"/>
          </w:tcPr>
          <w:p w14:paraId="33D1D9A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496" w:type="dxa"/>
          </w:tcPr>
          <w:p w14:paraId="1496B19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27C8233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3FC87B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(b)</w:t>
      </w:r>
      <w:r w:rsidRPr="00E117F2">
        <w:rPr>
          <w:rFonts w:ascii="Bookman Old Style" w:hAnsi="Bookman Old Style"/>
        </w:rPr>
        <w:tab/>
        <w:t>Basis for setting the acceptance criteria for impurities:</w:t>
      </w:r>
    </w:p>
    <w:p w14:paraId="49F060C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>(</w:t>
      </w:r>
      <w:proofErr w:type="spellStart"/>
      <w:r w:rsidRPr="00E117F2">
        <w:rPr>
          <w:rFonts w:ascii="Bookman Old Style" w:hAnsi="Bookman Old Style"/>
        </w:rPr>
        <w:t>i</w:t>
      </w:r>
      <w:proofErr w:type="spellEnd"/>
      <w:r w:rsidRPr="00E117F2">
        <w:rPr>
          <w:rFonts w:ascii="Bookman Old Style" w:hAnsi="Bookman Old Style"/>
        </w:rPr>
        <w:t>)</w:t>
      </w:r>
      <w:r w:rsidRPr="00E117F2">
        <w:rPr>
          <w:rFonts w:ascii="Bookman Old Style" w:hAnsi="Bookman Old Style"/>
        </w:rPr>
        <w:tab/>
        <w:t>Maximum daily dose (</w:t>
      </w:r>
      <w:proofErr w:type="gramStart"/>
      <w:r w:rsidRPr="00E117F2">
        <w:rPr>
          <w:rFonts w:ascii="Bookman Old Style" w:hAnsi="Bookman Old Style"/>
        </w:rPr>
        <w:t>i.e.</w:t>
      </w:r>
      <w:proofErr w:type="gramEnd"/>
      <w:r w:rsidRPr="00E117F2">
        <w:rPr>
          <w:rFonts w:ascii="Bookman Old Style" w:hAnsi="Bookman Old Style"/>
        </w:rPr>
        <w:t xml:space="preserve"> the amount of API administered per day) for </w:t>
      </w:r>
    </w:p>
    <w:p w14:paraId="25BDD3EA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 xml:space="preserve">the API, corresponding to ICH Reporting/Identification/Qualification </w:t>
      </w:r>
    </w:p>
    <w:p w14:paraId="7E778A2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 xml:space="preserve">Thresholds for the API-related impurities and the concentration limits </w:t>
      </w:r>
    </w:p>
    <w:p w14:paraId="4AFAF0D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>(ppm) for the process-related impurities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residual solvents):</w:t>
      </w:r>
    </w:p>
    <w:p w14:paraId="17F5AA98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0"/>
        <w:gridCol w:w="2479"/>
        <w:gridCol w:w="2829"/>
      </w:tblGrid>
      <w:tr w:rsidR="00E117F2" w:rsidRPr="00E117F2" w14:paraId="5F051DE5" w14:textId="77777777" w:rsidTr="00054F1C">
        <w:trPr>
          <w:tblHeader/>
        </w:trPr>
        <w:tc>
          <w:tcPr>
            <w:tcW w:w="4160" w:type="dxa"/>
            <w:shd w:val="pct10" w:color="auto" w:fill="auto"/>
          </w:tcPr>
          <w:p w14:paraId="469E37D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Maximum daily dose for the</w:t>
            </w:r>
          </w:p>
          <w:p w14:paraId="3ED072B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 API:</w:t>
            </w:r>
          </w:p>
        </w:tc>
        <w:tc>
          <w:tcPr>
            <w:tcW w:w="5308" w:type="dxa"/>
            <w:gridSpan w:val="2"/>
            <w:shd w:val="clear" w:color="auto" w:fill="auto"/>
          </w:tcPr>
          <w:p w14:paraId="5DCEBBB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&lt;x mg/day&gt;</w:t>
            </w:r>
          </w:p>
        </w:tc>
      </w:tr>
      <w:tr w:rsidR="00E117F2" w:rsidRPr="00E117F2" w14:paraId="45AB2E01" w14:textId="77777777" w:rsidTr="00054F1C">
        <w:trPr>
          <w:tblHeader/>
        </w:trPr>
        <w:tc>
          <w:tcPr>
            <w:tcW w:w="4160" w:type="dxa"/>
            <w:tcBorders>
              <w:bottom w:val="single" w:sz="12" w:space="0" w:color="000000"/>
            </w:tcBorders>
            <w:shd w:val="pct10" w:color="auto" w:fill="auto"/>
          </w:tcPr>
          <w:p w14:paraId="6258CB0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</w:t>
            </w:r>
          </w:p>
        </w:tc>
        <w:tc>
          <w:tcPr>
            <w:tcW w:w="2479" w:type="dxa"/>
            <w:tcBorders>
              <w:bottom w:val="single" w:sz="12" w:space="0" w:color="000000"/>
            </w:tcBorders>
            <w:shd w:val="pct10" w:color="auto" w:fill="auto"/>
          </w:tcPr>
          <w:p w14:paraId="0371E0E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Parameter</w:t>
            </w:r>
          </w:p>
        </w:tc>
        <w:tc>
          <w:tcPr>
            <w:tcW w:w="2829" w:type="dxa"/>
            <w:tcBorders>
              <w:bottom w:val="single" w:sz="12" w:space="0" w:color="000000"/>
            </w:tcBorders>
            <w:shd w:val="pct10" w:color="auto" w:fill="auto"/>
          </w:tcPr>
          <w:p w14:paraId="42CCCB9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ICH threshold or concentration limit</w:t>
            </w:r>
          </w:p>
        </w:tc>
      </w:tr>
      <w:tr w:rsidR="00E117F2" w:rsidRPr="00E117F2" w14:paraId="1A91C975" w14:textId="77777777" w:rsidTr="00054F1C">
        <w:tc>
          <w:tcPr>
            <w:tcW w:w="4160" w:type="dxa"/>
            <w:vMerge w:val="restart"/>
            <w:tcBorders>
              <w:top w:val="single" w:sz="12" w:space="0" w:color="000000"/>
            </w:tcBorders>
            <w:shd w:val="pct10" w:color="auto" w:fill="auto"/>
          </w:tcPr>
          <w:p w14:paraId="5310C78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API-related impurities</w:t>
            </w:r>
          </w:p>
        </w:tc>
        <w:tc>
          <w:tcPr>
            <w:tcW w:w="2479" w:type="dxa"/>
            <w:tcBorders>
              <w:top w:val="single" w:sz="12" w:space="0" w:color="000000"/>
            </w:tcBorders>
            <w:shd w:val="pct10" w:color="auto" w:fill="auto"/>
          </w:tcPr>
          <w:p w14:paraId="45C2BCB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Reporting Threshold</w:t>
            </w:r>
          </w:p>
        </w:tc>
        <w:tc>
          <w:tcPr>
            <w:tcW w:w="2829" w:type="dxa"/>
            <w:tcBorders>
              <w:top w:val="single" w:sz="12" w:space="0" w:color="000000"/>
            </w:tcBorders>
          </w:tcPr>
          <w:p w14:paraId="5ACD8C7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BAE34E8" w14:textId="77777777" w:rsidTr="00054F1C">
        <w:tc>
          <w:tcPr>
            <w:tcW w:w="4160" w:type="dxa"/>
            <w:vMerge/>
            <w:shd w:val="pct10" w:color="auto" w:fill="auto"/>
          </w:tcPr>
          <w:p w14:paraId="65EA516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79" w:type="dxa"/>
            <w:shd w:val="pct10" w:color="auto" w:fill="auto"/>
          </w:tcPr>
          <w:p w14:paraId="6941328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Identification Threshold</w:t>
            </w:r>
          </w:p>
        </w:tc>
        <w:tc>
          <w:tcPr>
            <w:tcW w:w="2829" w:type="dxa"/>
          </w:tcPr>
          <w:p w14:paraId="053C770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3AAB8F0" w14:textId="77777777" w:rsidTr="00054F1C">
        <w:tc>
          <w:tcPr>
            <w:tcW w:w="4160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6530966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79" w:type="dxa"/>
            <w:shd w:val="pct10" w:color="auto" w:fill="auto"/>
          </w:tcPr>
          <w:p w14:paraId="1407AE0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Qualification Threshold</w:t>
            </w:r>
          </w:p>
        </w:tc>
        <w:tc>
          <w:tcPr>
            <w:tcW w:w="2829" w:type="dxa"/>
          </w:tcPr>
          <w:p w14:paraId="05AC725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153F96C" w14:textId="77777777" w:rsidTr="00054F1C">
        <w:tc>
          <w:tcPr>
            <w:tcW w:w="4160" w:type="dxa"/>
            <w:vMerge w:val="restart"/>
            <w:shd w:val="pct10" w:color="auto" w:fill="auto"/>
          </w:tcPr>
          <w:p w14:paraId="0785A06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Process-related impurities</w:t>
            </w:r>
          </w:p>
        </w:tc>
        <w:tc>
          <w:tcPr>
            <w:tcW w:w="2479" w:type="dxa"/>
          </w:tcPr>
          <w:p w14:paraId="2C67B21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&lt;solvent 1&gt;</w:t>
            </w:r>
          </w:p>
        </w:tc>
        <w:tc>
          <w:tcPr>
            <w:tcW w:w="2829" w:type="dxa"/>
          </w:tcPr>
          <w:p w14:paraId="2127DCF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18585D3" w14:textId="77777777" w:rsidTr="00054F1C">
        <w:tc>
          <w:tcPr>
            <w:tcW w:w="4160" w:type="dxa"/>
            <w:vMerge/>
            <w:shd w:val="pct10" w:color="auto" w:fill="auto"/>
          </w:tcPr>
          <w:p w14:paraId="5D945EF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79" w:type="dxa"/>
          </w:tcPr>
          <w:p w14:paraId="200C863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&lt;solvent 2&gt;, etc.</w:t>
            </w:r>
          </w:p>
        </w:tc>
        <w:tc>
          <w:tcPr>
            <w:tcW w:w="2829" w:type="dxa"/>
          </w:tcPr>
          <w:p w14:paraId="1B86E82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01D0EE0" w14:textId="77777777" w:rsidTr="00054F1C">
        <w:tc>
          <w:tcPr>
            <w:tcW w:w="4160" w:type="dxa"/>
            <w:vMerge/>
            <w:shd w:val="pct10" w:color="auto" w:fill="auto"/>
          </w:tcPr>
          <w:p w14:paraId="1A6BBF1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79" w:type="dxa"/>
          </w:tcPr>
          <w:p w14:paraId="328E2A6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829" w:type="dxa"/>
          </w:tcPr>
          <w:p w14:paraId="12FE480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35D0904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D3BB2A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Data on observed impurities for relevant batches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comparative bioavailability or bio-waiver studies, stability</w:t>
      </w:r>
    </w:p>
    <w:p w14:paraId="1641C01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lastRenderedPageBreak/>
        <w:t xml:space="preserve"> </w:t>
      </w:r>
    </w:p>
    <w:p w14:paraId="7372B26D" w14:textId="77777777" w:rsidR="00E117F2" w:rsidRPr="00E117F2" w:rsidRDefault="00E117F2" w:rsidP="00E117F2">
      <w:pPr>
        <w:rPr>
          <w:rFonts w:ascii="Bookman Old Style" w:hAnsi="Bookman Old Style"/>
        </w:rPr>
      </w:pPr>
      <w:proofErr w:type="spellStart"/>
      <w:r w:rsidRPr="00E117F2">
        <w:rPr>
          <w:rFonts w:ascii="Bookman Old Style" w:hAnsi="Bookman Old Style"/>
        </w:rPr>
        <w:t>ilabilit</w:t>
      </w:r>
      <w:proofErr w:type="spellEnd"/>
    </w:p>
    <w:p w14:paraId="123406C5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1800"/>
        <w:gridCol w:w="1800"/>
      </w:tblGrid>
      <w:tr w:rsidR="00E117F2" w:rsidRPr="00E117F2" w14:paraId="1FAA4BCC" w14:textId="77777777" w:rsidTr="00054F1C">
        <w:trPr>
          <w:cantSplit/>
          <w:tblHeader/>
        </w:trPr>
        <w:tc>
          <w:tcPr>
            <w:tcW w:w="2160" w:type="dxa"/>
            <w:vMerge w:val="restart"/>
            <w:shd w:val="pct10" w:color="auto" w:fill="auto"/>
          </w:tcPr>
          <w:p w14:paraId="70F4811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Impurity</w:t>
            </w:r>
          </w:p>
          <w:p w14:paraId="6F0A35A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(API-related and process-related)</w:t>
            </w:r>
          </w:p>
        </w:tc>
        <w:tc>
          <w:tcPr>
            <w:tcW w:w="1800" w:type="dxa"/>
            <w:vMerge w:val="restart"/>
            <w:shd w:val="pct10" w:color="auto" w:fill="auto"/>
          </w:tcPr>
          <w:p w14:paraId="75B9859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Acceptance</w:t>
            </w:r>
          </w:p>
          <w:p w14:paraId="69479D3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Criteria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14:paraId="7B6653D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Results (include batch number* and use**)</w:t>
            </w:r>
          </w:p>
        </w:tc>
      </w:tr>
      <w:tr w:rsidR="00E117F2" w:rsidRPr="00E117F2" w14:paraId="1F117EBA" w14:textId="77777777" w:rsidTr="00054F1C">
        <w:trPr>
          <w:cantSplit/>
          <w:tblHeader/>
        </w:trPr>
        <w:tc>
          <w:tcPr>
            <w:tcW w:w="2160" w:type="dxa"/>
            <w:vMerge/>
            <w:tcBorders>
              <w:bottom w:val="single" w:sz="12" w:space="0" w:color="000000"/>
            </w:tcBorders>
            <w:shd w:val="pct10" w:color="auto" w:fill="auto"/>
          </w:tcPr>
          <w:p w14:paraId="632AA70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pct10" w:color="auto" w:fill="auto"/>
          </w:tcPr>
          <w:p w14:paraId="765784A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1689AA5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3A591FE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0828C4C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24412F9" w14:textId="77777777" w:rsidTr="00054F1C">
        <w:trPr>
          <w:cantSplit/>
        </w:trPr>
        <w:tc>
          <w:tcPr>
            <w:tcW w:w="2160" w:type="dxa"/>
            <w:tcBorders>
              <w:top w:val="single" w:sz="12" w:space="0" w:color="000000"/>
            </w:tcBorders>
          </w:tcPr>
          <w:p w14:paraId="7D37722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5322E7B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7D1FE4B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4B972CA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0198140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0CB834E" w14:textId="77777777" w:rsidTr="00054F1C">
        <w:trPr>
          <w:cantSplit/>
        </w:trPr>
        <w:tc>
          <w:tcPr>
            <w:tcW w:w="2160" w:type="dxa"/>
          </w:tcPr>
          <w:p w14:paraId="4898C58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27DEC70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2885279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174D78F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122782A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942873F" w14:textId="77777777" w:rsidTr="00054F1C">
        <w:trPr>
          <w:cantSplit/>
        </w:trPr>
        <w:tc>
          <w:tcPr>
            <w:tcW w:w="2160" w:type="dxa"/>
          </w:tcPr>
          <w:p w14:paraId="6A7903E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3F969F9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107516F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76FE8A3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1E088E2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74132CD" w14:textId="77777777" w:rsidTr="00054F1C">
        <w:trPr>
          <w:cantSplit/>
        </w:trPr>
        <w:tc>
          <w:tcPr>
            <w:tcW w:w="2160" w:type="dxa"/>
          </w:tcPr>
          <w:p w14:paraId="184B594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1DABAC2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5DF89EC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25EFF1C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011AABE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1B46CEA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673669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* </w:t>
      </w:r>
      <w:proofErr w:type="gramStart"/>
      <w:r w:rsidRPr="00E117F2">
        <w:rPr>
          <w:rFonts w:ascii="Bookman Old Style" w:hAnsi="Bookman Old Style"/>
        </w:rPr>
        <w:t>include</w:t>
      </w:r>
      <w:proofErr w:type="gramEnd"/>
      <w:r w:rsidRPr="00E117F2">
        <w:rPr>
          <w:rFonts w:ascii="Bookman Old Style" w:hAnsi="Bookman Old Style"/>
        </w:rPr>
        <w:t xml:space="preserve"> strength, if reporting impurity levels found in the FPP (e.g. for comparative studies)</w:t>
      </w:r>
    </w:p>
    <w:p w14:paraId="14337AFC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** 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comparative bioavailability or bio-waiver studies, stability </w:t>
      </w:r>
    </w:p>
    <w:p w14:paraId="1601DE0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0AE98A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>(iii)</w:t>
      </w:r>
      <w:r w:rsidRPr="00E117F2">
        <w:rPr>
          <w:rFonts w:ascii="Bookman Old Style" w:hAnsi="Bookman Old Style"/>
        </w:rPr>
        <w:tab/>
        <w:t>Justification of proposed acceptance criteria for impurities:</w:t>
      </w:r>
    </w:p>
    <w:p w14:paraId="2522A1F9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CAC917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2.3.S.4 Control of the API </w:t>
      </w:r>
    </w:p>
    <w:p w14:paraId="435665E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490A55C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2.3.S.4.1 Specification </w:t>
      </w:r>
    </w:p>
    <w:p w14:paraId="1C24B515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743A75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API specifications of the FPP manufacturer:  </w:t>
      </w:r>
    </w:p>
    <w:p w14:paraId="09789898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0"/>
        <w:gridCol w:w="3240"/>
        <w:gridCol w:w="3240"/>
      </w:tblGrid>
      <w:tr w:rsidR="00E117F2" w:rsidRPr="00E117F2" w14:paraId="6F9AE420" w14:textId="77777777" w:rsidTr="00054F1C">
        <w:trPr>
          <w:cantSplit/>
          <w:tblHeader/>
        </w:trPr>
        <w:tc>
          <w:tcPr>
            <w:tcW w:w="6120" w:type="dxa"/>
            <w:gridSpan w:val="2"/>
            <w:shd w:val="pct10" w:color="auto" w:fill="auto"/>
          </w:tcPr>
          <w:p w14:paraId="7282B1B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Standard (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</w:t>
            </w:r>
            <w:proofErr w:type="spellStart"/>
            <w:r w:rsidRPr="00E117F2">
              <w:rPr>
                <w:rFonts w:ascii="Bookman Old Style" w:hAnsi="Bookman Old Style"/>
              </w:rPr>
              <w:t>Ph.Int</w:t>
            </w:r>
            <w:proofErr w:type="spellEnd"/>
            <w:r w:rsidRPr="00E117F2">
              <w:rPr>
                <w:rFonts w:ascii="Bookman Old Style" w:hAnsi="Bookman Old Style"/>
              </w:rPr>
              <w:t xml:space="preserve">., </w:t>
            </w:r>
            <w:proofErr w:type="spellStart"/>
            <w:r w:rsidRPr="00E117F2">
              <w:rPr>
                <w:rFonts w:ascii="Bookman Old Style" w:hAnsi="Bookman Old Style"/>
              </w:rPr>
              <w:t>Ph.Eur</w:t>
            </w:r>
            <w:proofErr w:type="spellEnd"/>
            <w:r w:rsidRPr="00E117F2">
              <w:rPr>
                <w:rFonts w:ascii="Bookman Old Style" w:hAnsi="Bookman Old Style"/>
              </w:rPr>
              <w:t>., BP, USP, House)</w:t>
            </w:r>
          </w:p>
        </w:tc>
        <w:tc>
          <w:tcPr>
            <w:tcW w:w="3240" w:type="dxa"/>
            <w:shd w:val="clear" w:color="auto" w:fill="auto"/>
          </w:tcPr>
          <w:p w14:paraId="1AE8CA0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8AD0636" w14:textId="77777777" w:rsidTr="00054F1C">
        <w:trPr>
          <w:cantSplit/>
          <w:tblHeader/>
        </w:trPr>
        <w:tc>
          <w:tcPr>
            <w:tcW w:w="6120" w:type="dxa"/>
            <w:gridSpan w:val="2"/>
            <w:shd w:val="pct10" w:color="auto" w:fill="auto"/>
          </w:tcPr>
          <w:p w14:paraId="242E965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Specification reference number and version</w:t>
            </w:r>
          </w:p>
        </w:tc>
        <w:tc>
          <w:tcPr>
            <w:tcW w:w="3240" w:type="dxa"/>
            <w:shd w:val="clear" w:color="auto" w:fill="auto"/>
          </w:tcPr>
          <w:p w14:paraId="2A494A1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806B8C6" w14:textId="77777777" w:rsidTr="00054F1C">
        <w:trPr>
          <w:cantSplit/>
          <w:tblHeader/>
        </w:trPr>
        <w:tc>
          <w:tcPr>
            <w:tcW w:w="2880" w:type="dxa"/>
            <w:tcBorders>
              <w:bottom w:val="single" w:sz="12" w:space="0" w:color="000000"/>
            </w:tcBorders>
            <w:shd w:val="pct10" w:color="auto" w:fill="auto"/>
          </w:tcPr>
          <w:p w14:paraId="00D430F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14:paraId="67683EE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Acceptance criteria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14:paraId="25426B2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Analytical procedure</w:t>
            </w:r>
          </w:p>
          <w:p w14:paraId="00159BC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(Type/Source/Version)</w:t>
            </w:r>
          </w:p>
        </w:tc>
      </w:tr>
      <w:tr w:rsidR="00E117F2" w:rsidRPr="00E117F2" w14:paraId="78C1967B" w14:textId="77777777" w:rsidTr="00054F1C">
        <w:trPr>
          <w:cantSplit/>
        </w:trPr>
        <w:tc>
          <w:tcPr>
            <w:tcW w:w="2880" w:type="dxa"/>
            <w:tcBorders>
              <w:top w:val="single" w:sz="12" w:space="0" w:color="000000"/>
            </w:tcBorders>
          </w:tcPr>
          <w:p w14:paraId="14EB71B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Description</w:t>
            </w: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2775CB7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6D0BCCE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FFF5D1E" w14:textId="77777777" w:rsidTr="00054F1C">
        <w:trPr>
          <w:cantSplit/>
        </w:trPr>
        <w:tc>
          <w:tcPr>
            <w:tcW w:w="2880" w:type="dxa"/>
          </w:tcPr>
          <w:p w14:paraId="35B6EC9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Identification</w:t>
            </w:r>
          </w:p>
        </w:tc>
        <w:tc>
          <w:tcPr>
            <w:tcW w:w="3240" w:type="dxa"/>
          </w:tcPr>
          <w:p w14:paraId="459F12B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029E5A6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ED2B200" w14:textId="77777777" w:rsidTr="00054F1C">
        <w:trPr>
          <w:cantSplit/>
        </w:trPr>
        <w:tc>
          <w:tcPr>
            <w:tcW w:w="2880" w:type="dxa"/>
          </w:tcPr>
          <w:p w14:paraId="52A3FBC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>Impurities</w:t>
            </w:r>
          </w:p>
        </w:tc>
        <w:tc>
          <w:tcPr>
            <w:tcW w:w="3240" w:type="dxa"/>
          </w:tcPr>
          <w:p w14:paraId="77FDD9E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609D54F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3C813AF" w14:textId="77777777" w:rsidTr="00054F1C">
        <w:trPr>
          <w:cantSplit/>
        </w:trPr>
        <w:tc>
          <w:tcPr>
            <w:tcW w:w="2880" w:type="dxa"/>
          </w:tcPr>
          <w:p w14:paraId="44036B0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Assay</w:t>
            </w:r>
          </w:p>
        </w:tc>
        <w:tc>
          <w:tcPr>
            <w:tcW w:w="3240" w:type="dxa"/>
          </w:tcPr>
          <w:p w14:paraId="522E2B9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504AE1D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124C17F" w14:textId="77777777" w:rsidTr="00054F1C">
        <w:trPr>
          <w:cantSplit/>
        </w:trPr>
        <w:tc>
          <w:tcPr>
            <w:tcW w:w="2880" w:type="dxa"/>
          </w:tcPr>
          <w:p w14:paraId="0DA7FB1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  <w:tc>
          <w:tcPr>
            <w:tcW w:w="3240" w:type="dxa"/>
          </w:tcPr>
          <w:p w14:paraId="0058650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5A28251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AC7A958" w14:textId="77777777" w:rsidTr="00054F1C">
        <w:trPr>
          <w:cantSplit/>
        </w:trPr>
        <w:tc>
          <w:tcPr>
            <w:tcW w:w="2880" w:type="dxa"/>
          </w:tcPr>
          <w:p w14:paraId="0A2005F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0990E27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164CC8F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9F3EFA2" w14:textId="77777777" w:rsidTr="00054F1C">
        <w:trPr>
          <w:cantSplit/>
        </w:trPr>
        <w:tc>
          <w:tcPr>
            <w:tcW w:w="2880" w:type="dxa"/>
          </w:tcPr>
          <w:p w14:paraId="78B84C1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514CE8C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0E89DD1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7E3CF4B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385DD2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2.3.S.4.2 Analytical Procedures </w:t>
      </w:r>
    </w:p>
    <w:p w14:paraId="41825A5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0CFA8E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Summary of the analytical procedures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key method parameters, conditions, system suitability testing):</w:t>
      </w:r>
    </w:p>
    <w:p w14:paraId="798F405D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7A5349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2.3.S.4.3 Validation of Analytical Procedures </w:t>
      </w:r>
    </w:p>
    <w:p w14:paraId="67DE26B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07F3ED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the validation information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validation parameters and results for non-compendia methods):</w:t>
      </w:r>
    </w:p>
    <w:p w14:paraId="3C9AEFE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Summary of verification information on compendia methods </w:t>
      </w:r>
    </w:p>
    <w:p w14:paraId="1EF298C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BDB1F8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2.3.S.4.4 Batch Analyses </w:t>
      </w:r>
    </w:p>
    <w:p w14:paraId="0055116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A88647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Description of the batches:</w:t>
      </w:r>
    </w:p>
    <w:p w14:paraId="3D832C35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9360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421"/>
        <w:gridCol w:w="2970"/>
      </w:tblGrid>
      <w:tr w:rsidR="00E117F2" w:rsidRPr="00E117F2" w14:paraId="5CC921DD" w14:textId="77777777" w:rsidTr="00054F1C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43C29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>Batch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8D3D2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Batch size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6FC56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Date and</w:t>
            </w:r>
          </w:p>
          <w:p w14:paraId="59F5D2B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site of production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A1BAC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Use </w:t>
            </w:r>
          </w:p>
          <w:p w14:paraId="4588422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(e.g. </w:t>
            </w:r>
          </w:p>
          <w:p w14:paraId="175DEF4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comparative bioavailability </w:t>
            </w:r>
          </w:p>
          <w:p w14:paraId="09B0C02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or biowaiver, stability)</w:t>
            </w:r>
          </w:p>
        </w:tc>
      </w:tr>
      <w:tr w:rsidR="00E117F2" w:rsidRPr="00E117F2" w14:paraId="378A5E46" w14:textId="77777777" w:rsidTr="00054F1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8D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7D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18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F5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202F513" w14:textId="77777777" w:rsidTr="00054F1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24F74F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4D46801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24ACEF3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CF7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7BBAE78" w14:textId="77777777" w:rsidTr="00054F1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0974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802D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1C49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0215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3620FD59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AA40B5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batch analyses release results of the FPP manufacturer for relevant</w:t>
      </w:r>
    </w:p>
    <w:p w14:paraId="7252B694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batches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comparative bioavailability or bio-waiver, stability):</w:t>
      </w:r>
    </w:p>
    <w:p w14:paraId="6A3346A5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9360" w:type="dxa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1800"/>
        <w:gridCol w:w="1800"/>
      </w:tblGrid>
      <w:tr w:rsidR="00E117F2" w:rsidRPr="00E117F2" w14:paraId="60D6DB3D" w14:textId="77777777" w:rsidTr="00054F1C">
        <w:trPr>
          <w:cantSplit/>
          <w:tblHeader/>
        </w:trPr>
        <w:tc>
          <w:tcPr>
            <w:tcW w:w="2160" w:type="dxa"/>
            <w:vMerge w:val="restart"/>
            <w:shd w:val="pct10" w:color="auto" w:fill="auto"/>
          </w:tcPr>
          <w:p w14:paraId="4C2A23F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</w:t>
            </w:r>
          </w:p>
        </w:tc>
        <w:tc>
          <w:tcPr>
            <w:tcW w:w="1800" w:type="dxa"/>
            <w:vMerge w:val="restart"/>
            <w:shd w:val="pct10" w:color="auto" w:fill="auto"/>
          </w:tcPr>
          <w:p w14:paraId="07B1EC5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Acceptance</w:t>
            </w:r>
          </w:p>
          <w:p w14:paraId="4FC5390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Criteria</w:t>
            </w:r>
          </w:p>
        </w:tc>
        <w:tc>
          <w:tcPr>
            <w:tcW w:w="5400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14:paraId="5C2A60F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Results</w:t>
            </w:r>
          </w:p>
        </w:tc>
      </w:tr>
      <w:tr w:rsidR="00E117F2" w:rsidRPr="00E117F2" w14:paraId="53C568AB" w14:textId="77777777" w:rsidTr="00054F1C">
        <w:trPr>
          <w:cantSplit/>
          <w:tblHeader/>
        </w:trPr>
        <w:tc>
          <w:tcPr>
            <w:tcW w:w="2160" w:type="dxa"/>
            <w:vMerge/>
            <w:tcBorders>
              <w:bottom w:val="single" w:sz="12" w:space="0" w:color="000000"/>
            </w:tcBorders>
            <w:shd w:val="pct10" w:color="auto" w:fill="auto"/>
          </w:tcPr>
          <w:p w14:paraId="2DA5A88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pct10" w:color="auto" w:fill="auto"/>
          </w:tcPr>
          <w:p w14:paraId="473DFB3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2FDB0FC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&lt;batch x&gt;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01F7F70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&lt;batch y&gt;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20CC2C1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</w:tr>
      <w:tr w:rsidR="00E117F2" w:rsidRPr="00E117F2" w14:paraId="0754DB12" w14:textId="77777777" w:rsidTr="00054F1C">
        <w:trPr>
          <w:cantSplit/>
        </w:trPr>
        <w:tc>
          <w:tcPr>
            <w:tcW w:w="2160" w:type="dxa"/>
            <w:tcBorders>
              <w:top w:val="single" w:sz="12" w:space="0" w:color="000000"/>
            </w:tcBorders>
          </w:tcPr>
          <w:p w14:paraId="574D5CE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Description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4DF31D7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02BEDDA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6F4A7E6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17DFFF6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7F0E76A" w14:textId="77777777" w:rsidTr="00054F1C">
        <w:trPr>
          <w:cantSplit/>
        </w:trPr>
        <w:tc>
          <w:tcPr>
            <w:tcW w:w="2160" w:type="dxa"/>
          </w:tcPr>
          <w:p w14:paraId="5D65092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Identification</w:t>
            </w:r>
          </w:p>
        </w:tc>
        <w:tc>
          <w:tcPr>
            <w:tcW w:w="1800" w:type="dxa"/>
          </w:tcPr>
          <w:p w14:paraId="081DA95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74F6259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220D6B3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77D7414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29AA834" w14:textId="77777777" w:rsidTr="00054F1C">
        <w:trPr>
          <w:cantSplit/>
        </w:trPr>
        <w:tc>
          <w:tcPr>
            <w:tcW w:w="2160" w:type="dxa"/>
          </w:tcPr>
          <w:p w14:paraId="0FEA891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Impurities</w:t>
            </w:r>
          </w:p>
        </w:tc>
        <w:tc>
          <w:tcPr>
            <w:tcW w:w="1800" w:type="dxa"/>
          </w:tcPr>
          <w:p w14:paraId="3399874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23E68AE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5E6C766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0207DC4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A98E4BC" w14:textId="77777777" w:rsidTr="00054F1C">
        <w:trPr>
          <w:cantSplit/>
        </w:trPr>
        <w:tc>
          <w:tcPr>
            <w:tcW w:w="2160" w:type="dxa"/>
          </w:tcPr>
          <w:p w14:paraId="0233718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Assay</w:t>
            </w:r>
          </w:p>
        </w:tc>
        <w:tc>
          <w:tcPr>
            <w:tcW w:w="1800" w:type="dxa"/>
          </w:tcPr>
          <w:p w14:paraId="0A9790C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7399BF6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6C4FDFE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4F4CA66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EB98D66" w14:textId="77777777" w:rsidTr="00054F1C">
        <w:trPr>
          <w:cantSplit/>
        </w:trPr>
        <w:tc>
          <w:tcPr>
            <w:tcW w:w="2160" w:type="dxa"/>
          </w:tcPr>
          <w:p w14:paraId="668BCAE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  <w:tc>
          <w:tcPr>
            <w:tcW w:w="1800" w:type="dxa"/>
          </w:tcPr>
          <w:p w14:paraId="1BF4BCA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16F5B18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6AA93D1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799AB25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6F72666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2CE9FC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analytical procedures and validation information for those</w:t>
      </w:r>
    </w:p>
    <w:p w14:paraId="1BD3AD8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procedures not previously summarized in 2.3.S.4.2 and 2.3.S.4.3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historical analytical procedures):</w:t>
      </w:r>
    </w:p>
    <w:p w14:paraId="22B48B3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34D131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2.3.S.4.5 Justification of Specification </w:t>
      </w:r>
    </w:p>
    <w:p w14:paraId="3EE26B51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</w:p>
    <w:p w14:paraId="0F3BD5FA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Justification of the API specification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evolution of tests, analytical procedures and acceptance criteria, differences from officially recognized compendial standard(s)):</w:t>
      </w:r>
    </w:p>
    <w:p w14:paraId="058C903F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C866BB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2.3.S.5 Reference Standards or Materials </w:t>
      </w:r>
    </w:p>
    <w:p w14:paraId="4BE0545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810018A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Source (including lot number) of primary reference standards or reference materials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</w:t>
      </w:r>
      <w:proofErr w:type="spellStart"/>
      <w:r w:rsidRPr="00E117F2">
        <w:rPr>
          <w:rFonts w:ascii="Bookman Old Style" w:hAnsi="Bookman Old Style"/>
        </w:rPr>
        <w:t>Ph.Int</w:t>
      </w:r>
      <w:proofErr w:type="spellEnd"/>
      <w:r w:rsidRPr="00E117F2">
        <w:rPr>
          <w:rFonts w:ascii="Bookman Old Style" w:hAnsi="Bookman Old Style"/>
        </w:rPr>
        <w:t xml:space="preserve">., </w:t>
      </w:r>
      <w:proofErr w:type="spellStart"/>
      <w:r w:rsidRPr="00E117F2">
        <w:rPr>
          <w:rFonts w:ascii="Bookman Old Style" w:hAnsi="Bookman Old Style"/>
        </w:rPr>
        <w:t>Ph.Eur</w:t>
      </w:r>
      <w:proofErr w:type="spellEnd"/>
      <w:r w:rsidRPr="00E117F2">
        <w:rPr>
          <w:rFonts w:ascii="Bookman Old Style" w:hAnsi="Bookman Old Style"/>
        </w:rPr>
        <w:t>., BP, USP, in-house):</w:t>
      </w:r>
    </w:p>
    <w:p w14:paraId="191801F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Characterization and evaluation of non-official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not from an officially recognized pharmacopoeia) primary reference standards or reference materials (e.g. elucidation of structure, certificate of analysis):</w:t>
      </w:r>
    </w:p>
    <w:p w14:paraId="4910643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Description of the process controls of the secondary reference standard (comparative certificate of analysis and IR spectra against primary standard</w:t>
      </w:r>
      <w:proofErr w:type="gramStart"/>
      <w:r w:rsidRPr="00E117F2">
        <w:rPr>
          <w:rFonts w:ascii="Bookman Old Style" w:hAnsi="Bookman Old Style"/>
        </w:rPr>
        <w:t>) :</w:t>
      </w:r>
      <w:proofErr w:type="gramEnd"/>
    </w:p>
    <w:p w14:paraId="14E1FCCF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CAC4EB7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2.3.S.6 Container Closure System </w:t>
      </w:r>
    </w:p>
    <w:p w14:paraId="3954A13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EB89F0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Description of the container closure system(s) for the shipment and storage of the API (including the identity of materials of construction of each primary packaging component and a brief summary of the specifications):</w:t>
      </w:r>
    </w:p>
    <w:p w14:paraId="0BBAB627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777"/>
        <w:gridCol w:w="4107"/>
      </w:tblGrid>
      <w:tr w:rsidR="00E117F2" w:rsidRPr="00E117F2" w14:paraId="313DC3ED" w14:textId="77777777" w:rsidTr="00054F1C">
        <w:trPr>
          <w:tblHeader/>
        </w:trPr>
        <w:tc>
          <w:tcPr>
            <w:tcW w:w="2518" w:type="dxa"/>
            <w:tcBorders>
              <w:bottom w:val="single" w:sz="4" w:space="0" w:color="000000"/>
            </w:tcBorders>
            <w:shd w:val="pct10" w:color="auto" w:fill="auto"/>
          </w:tcPr>
          <w:p w14:paraId="14EAB68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Packaging component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</w:tcPr>
          <w:p w14:paraId="0B695A5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Materials </w:t>
            </w:r>
          </w:p>
          <w:p w14:paraId="63BCB59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of construction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shd w:val="pct10" w:color="auto" w:fill="auto"/>
          </w:tcPr>
          <w:p w14:paraId="599056B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Specifications </w:t>
            </w:r>
          </w:p>
          <w:p w14:paraId="115AE4E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list</w:t>
            </w:r>
            <w:proofErr w:type="gramEnd"/>
            <w:r w:rsidRPr="00E117F2">
              <w:rPr>
                <w:rFonts w:ascii="Bookman Old Style" w:hAnsi="Bookman Old Style"/>
              </w:rPr>
              <w:t xml:space="preserve"> parameters </w:t>
            </w:r>
          </w:p>
          <w:p w14:paraId="670B22A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identification (IR))</w:t>
            </w:r>
          </w:p>
        </w:tc>
      </w:tr>
      <w:tr w:rsidR="00E117F2" w:rsidRPr="00E117F2" w14:paraId="33624B92" w14:textId="77777777" w:rsidTr="00054F1C">
        <w:tc>
          <w:tcPr>
            <w:tcW w:w="2518" w:type="dxa"/>
          </w:tcPr>
          <w:p w14:paraId="299231B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688A126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223" w:type="dxa"/>
          </w:tcPr>
          <w:p w14:paraId="13F1840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DA2898D" w14:textId="77777777" w:rsidTr="00054F1C">
        <w:tc>
          <w:tcPr>
            <w:tcW w:w="2518" w:type="dxa"/>
          </w:tcPr>
          <w:p w14:paraId="5CF9E9C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7A89FA3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223" w:type="dxa"/>
          </w:tcPr>
          <w:p w14:paraId="1A50ED0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B259023" w14:textId="77777777" w:rsidTr="00054F1C">
        <w:tc>
          <w:tcPr>
            <w:tcW w:w="2518" w:type="dxa"/>
          </w:tcPr>
          <w:p w14:paraId="4F83B5C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0AE2293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223" w:type="dxa"/>
          </w:tcPr>
          <w:p w14:paraId="21537E6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0B174A36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786B5A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(b)</w:t>
      </w:r>
      <w:r w:rsidRPr="00E117F2">
        <w:rPr>
          <w:rFonts w:ascii="Bookman Old Style" w:hAnsi="Bookman Old Style"/>
        </w:rPr>
        <w:tab/>
        <w:t>Other information on the container closure system(s)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suitability studies):</w:t>
      </w:r>
    </w:p>
    <w:p w14:paraId="25F2F4A6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4A0544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2.3.S.7 Stability </w:t>
      </w:r>
    </w:p>
    <w:p w14:paraId="45CD142F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78C2F81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2.3.S.7.1 Stability Summary and Conclusions </w:t>
      </w:r>
    </w:p>
    <w:p w14:paraId="08075F4D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DDFD4F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Summary of stress testing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heat, humidity, oxidation, photolysis, and acid/base): and results:</w:t>
      </w:r>
    </w:p>
    <w:p w14:paraId="2EFA6A04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365"/>
        <w:gridCol w:w="4787"/>
      </w:tblGrid>
      <w:tr w:rsidR="00E117F2" w:rsidRPr="00E117F2" w14:paraId="55732FD5" w14:textId="77777777" w:rsidTr="00054F1C">
        <w:trPr>
          <w:tblHeader/>
        </w:trPr>
        <w:tc>
          <w:tcPr>
            <w:tcW w:w="2235" w:type="dxa"/>
            <w:tcBorders>
              <w:bottom w:val="single" w:sz="12" w:space="0" w:color="000000"/>
            </w:tcBorders>
            <w:shd w:val="pct10" w:color="auto" w:fill="auto"/>
          </w:tcPr>
          <w:p w14:paraId="57C1E43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>Stress condition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shd w:val="pct10" w:color="auto" w:fill="auto"/>
          </w:tcPr>
          <w:p w14:paraId="445CAD6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Treatment</w:t>
            </w:r>
          </w:p>
        </w:tc>
        <w:tc>
          <w:tcPr>
            <w:tcW w:w="4932" w:type="dxa"/>
            <w:tcBorders>
              <w:bottom w:val="single" w:sz="12" w:space="0" w:color="000000"/>
            </w:tcBorders>
            <w:shd w:val="pct10" w:color="auto" w:fill="auto"/>
          </w:tcPr>
          <w:p w14:paraId="327534B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Results (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including discussion whether mass balance is observed)</w:t>
            </w:r>
          </w:p>
        </w:tc>
      </w:tr>
      <w:tr w:rsidR="00E117F2" w:rsidRPr="00E117F2" w14:paraId="36156F17" w14:textId="77777777" w:rsidTr="00054F1C">
        <w:tc>
          <w:tcPr>
            <w:tcW w:w="2235" w:type="dxa"/>
            <w:tcBorders>
              <w:top w:val="single" w:sz="12" w:space="0" w:color="000000"/>
            </w:tcBorders>
          </w:tcPr>
          <w:p w14:paraId="3EFEEDC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Heat</w:t>
            </w:r>
          </w:p>
        </w:tc>
        <w:tc>
          <w:tcPr>
            <w:tcW w:w="2409" w:type="dxa"/>
            <w:tcBorders>
              <w:top w:val="single" w:sz="12" w:space="0" w:color="000000"/>
            </w:tcBorders>
          </w:tcPr>
          <w:p w14:paraId="54F588C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932" w:type="dxa"/>
            <w:tcBorders>
              <w:top w:val="single" w:sz="12" w:space="0" w:color="000000"/>
            </w:tcBorders>
          </w:tcPr>
          <w:p w14:paraId="6A8CC95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F397BAC" w14:textId="77777777" w:rsidTr="00054F1C">
        <w:tc>
          <w:tcPr>
            <w:tcW w:w="2235" w:type="dxa"/>
          </w:tcPr>
          <w:p w14:paraId="6F53A6A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Humidity</w:t>
            </w:r>
          </w:p>
        </w:tc>
        <w:tc>
          <w:tcPr>
            <w:tcW w:w="2409" w:type="dxa"/>
          </w:tcPr>
          <w:p w14:paraId="772E85E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932" w:type="dxa"/>
          </w:tcPr>
          <w:p w14:paraId="4ED3D25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E799400" w14:textId="77777777" w:rsidTr="00054F1C">
        <w:tc>
          <w:tcPr>
            <w:tcW w:w="2235" w:type="dxa"/>
          </w:tcPr>
          <w:p w14:paraId="4B4A391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Oxidation</w:t>
            </w:r>
          </w:p>
        </w:tc>
        <w:tc>
          <w:tcPr>
            <w:tcW w:w="2409" w:type="dxa"/>
          </w:tcPr>
          <w:p w14:paraId="797C3B3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932" w:type="dxa"/>
          </w:tcPr>
          <w:p w14:paraId="2DF9428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4D3AE0D" w14:textId="77777777" w:rsidTr="00054F1C">
        <w:tc>
          <w:tcPr>
            <w:tcW w:w="2235" w:type="dxa"/>
          </w:tcPr>
          <w:p w14:paraId="292F99D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Photolysis</w:t>
            </w:r>
          </w:p>
        </w:tc>
        <w:tc>
          <w:tcPr>
            <w:tcW w:w="2409" w:type="dxa"/>
          </w:tcPr>
          <w:p w14:paraId="222EB9A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932" w:type="dxa"/>
          </w:tcPr>
          <w:p w14:paraId="7594497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01AFC52" w14:textId="77777777" w:rsidTr="00054F1C">
        <w:tc>
          <w:tcPr>
            <w:tcW w:w="2235" w:type="dxa"/>
          </w:tcPr>
          <w:p w14:paraId="57C915B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Acid</w:t>
            </w:r>
          </w:p>
        </w:tc>
        <w:tc>
          <w:tcPr>
            <w:tcW w:w="2409" w:type="dxa"/>
          </w:tcPr>
          <w:p w14:paraId="5853FEE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932" w:type="dxa"/>
          </w:tcPr>
          <w:p w14:paraId="2965C3F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CE4BF9B" w14:textId="77777777" w:rsidTr="00054F1C">
        <w:tc>
          <w:tcPr>
            <w:tcW w:w="2235" w:type="dxa"/>
          </w:tcPr>
          <w:p w14:paraId="664EB4B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Base</w:t>
            </w:r>
          </w:p>
        </w:tc>
        <w:tc>
          <w:tcPr>
            <w:tcW w:w="2409" w:type="dxa"/>
          </w:tcPr>
          <w:p w14:paraId="7477FC5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932" w:type="dxa"/>
          </w:tcPr>
          <w:p w14:paraId="3A196FD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6E4EAA0" w14:textId="77777777" w:rsidTr="00054F1C">
        <w:tc>
          <w:tcPr>
            <w:tcW w:w="2235" w:type="dxa"/>
          </w:tcPr>
          <w:p w14:paraId="6E978D1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Other</w:t>
            </w:r>
          </w:p>
        </w:tc>
        <w:tc>
          <w:tcPr>
            <w:tcW w:w="2409" w:type="dxa"/>
          </w:tcPr>
          <w:p w14:paraId="470CF89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932" w:type="dxa"/>
          </w:tcPr>
          <w:p w14:paraId="57A959B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478DAFA" w14:textId="77777777" w:rsidTr="00054F1C">
        <w:tc>
          <w:tcPr>
            <w:tcW w:w="2235" w:type="dxa"/>
          </w:tcPr>
          <w:p w14:paraId="6709C7B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14:paraId="7D400EF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932" w:type="dxa"/>
          </w:tcPr>
          <w:p w14:paraId="1D8B4F9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2B75661D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1DB3057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(b)</w:t>
      </w:r>
      <w:r w:rsidRPr="00E117F2">
        <w:rPr>
          <w:rFonts w:ascii="Bookman Old Style" w:hAnsi="Bookman Old Style"/>
        </w:rPr>
        <w:tab/>
        <w:t>Summary of accelerated and long-term testing parameters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studies conducted):</w:t>
      </w:r>
    </w:p>
    <w:p w14:paraId="60DA5039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48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1"/>
        <w:gridCol w:w="1382"/>
        <w:gridCol w:w="1292"/>
        <w:gridCol w:w="2137"/>
        <w:gridCol w:w="2328"/>
      </w:tblGrid>
      <w:tr w:rsidR="00E117F2" w:rsidRPr="00E117F2" w14:paraId="660FD02F" w14:textId="77777777" w:rsidTr="00054F1C">
        <w:trPr>
          <w:tblHeader/>
        </w:trPr>
        <w:tc>
          <w:tcPr>
            <w:tcW w:w="1099" w:type="pct"/>
            <w:tcBorders>
              <w:bottom w:val="single" w:sz="12" w:space="0" w:color="000000"/>
            </w:tcBorders>
            <w:shd w:val="pct10" w:color="auto" w:fill="auto"/>
          </w:tcPr>
          <w:p w14:paraId="324473A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Storage condition</w:t>
            </w:r>
          </w:p>
          <w:p w14:paraId="0715721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(◦C, % RH)</w:t>
            </w:r>
          </w:p>
        </w:tc>
        <w:tc>
          <w:tcPr>
            <w:tcW w:w="755" w:type="pct"/>
            <w:tcBorders>
              <w:bottom w:val="single" w:sz="12" w:space="0" w:color="000000"/>
            </w:tcBorders>
            <w:shd w:val="pct10" w:color="auto" w:fill="auto"/>
          </w:tcPr>
          <w:p w14:paraId="5CC6741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Batch number</w:t>
            </w:r>
          </w:p>
        </w:tc>
        <w:tc>
          <w:tcPr>
            <w:tcW w:w="706" w:type="pct"/>
            <w:tcBorders>
              <w:bottom w:val="single" w:sz="12" w:space="0" w:color="000000"/>
            </w:tcBorders>
            <w:shd w:val="pct10" w:color="auto" w:fill="auto"/>
          </w:tcPr>
          <w:p w14:paraId="44611FE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Batch </w:t>
            </w:r>
          </w:p>
          <w:p w14:paraId="5D11B09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size</w:t>
            </w:r>
          </w:p>
        </w:tc>
        <w:tc>
          <w:tcPr>
            <w:tcW w:w="1168" w:type="pct"/>
            <w:tcBorders>
              <w:bottom w:val="single" w:sz="12" w:space="0" w:color="000000"/>
            </w:tcBorders>
            <w:shd w:val="pct10" w:color="auto" w:fill="auto"/>
          </w:tcPr>
          <w:p w14:paraId="0AAF87B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Container closure system</w:t>
            </w:r>
          </w:p>
        </w:tc>
        <w:tc>
          <w:tcPr>
            <w:tcW w:w="1272" w:type="pct"/>
            <w:tcBorders>
              <w:bottom w:val="single" w:sz="12" w:space="0" w:color="000000"/>
            </w:tcBorders>
            <w:shd w:val="pct10" w:color="auto" w:fill="auto"/>
          </w:tcPr>
          <w:p w14:paraId="0AF7281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Completed </w:t>
            </w:r>
          </w:p>
          <w:p w14:paraId="46C8D5D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and</w:t>
            </w:r>
            <w:proofErr w:type="gramEnd"/>
            <w:r w:rsidRPr="00E117F2">
              <w:rPr>
                <w:rFonts w:ascii="Bookman Old Style" w:hAnsi="Bookman Old Style"/>
              </w:rPr>
              <w:t xml:space="preserve"> </w:t>
            </w:r>
          </w:p>
          <w:p w14:paraId="21BF6AE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proposed) </w:t>
            </w:r>
          </w:p>
          <w:p w14:paraId="4774C75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testing intervals</w:t>
            </w:r>
          </w:p>
        </w:tc>
      </w:tr>
      <w:tr w:rsidR="00E117F2" w:rsidRPr="00E117F2" w14:paraId="6E65EF12" w14:textId="77777777" w:rsidTr="00054F1C">
        <w:tc>
          <w:tcPr>
            <w:tcW w:w="1099" w:type="pct"/>
            <w:tcBorders>
              <w:top w:val="single" w:sz="12" w:space="0" w:color="000000"/>
            </w:tcBorders>
          </w:tcPr>
          <w:p w14:paraId="07B27FC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55" w:type="pct"/>
            <w:tcBorders>
              <w:top w:val="single" w:sz="12" w:space="0" w:color="000000"/>
            </w:tcBorders>
          </w:tcPr>
          <w:p w14:paraId="65DCD3E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06" w:type="pct"/>
            <w:tcBorders>
              <w:top w:val="single" w:sz="12" w:space="0" w:color="000000"/>
            </w:tcBorders>
          </w:tcPr>
          <w:p w14:paraId="63BB14B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168" w:type="pct"/>
            <w:tcBorders>
              <w:top w:val="single" w:sz="12" w:space="0" w:color="000000"/>
            </w:tcBorders>
          </w:tcPr>
          <w:p w14:paraId="1B17C19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72" w:type="pct"/>
            <w:tcBorders>
              <w:top w:val="single" w:sz="12" w:space="0" w:color="000000"/>
            </w:tcBorders>
          </w:tcPr>
          <w:p w14:paraId="7969E43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4981CA3" w14:textId="77777777" w:rsidTr="00054F1C">
        <w:tc>
          <w:tcPr>
            <w:tcW w:w="1099" w:type="pct"/>
          </w:tcPr>
          <w:p w14:paraId="5791699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55" w:type="pct"/>
          </w:tcPr>
          <w:p w14:paraId="008BCC6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06" w:type="pct"/>
          </w:tcPr>
          <w:p w14:paraId="0E2D2E0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168" w:type="pct"/>
          </w:tcPr>
          <w:p w14:paraId="764BE5F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72" w:type="pct"/>
          </w:tcPr>
          <w:p w14:paraId="58C1F9C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0F99564" w14:textId="77777777" w:rsidTr="00054F1C">
        <w:tc>
          <w:tcPr>
            <w:tcW w:w="1099" w:type="pct"/>
          </w:tcPr>
          <w:p w14:paraId="7A8F6EC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55" w:type="pct"/>
          </w:tcPr>
          <w:p w14:paraId="6B99D92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06" w:type="pct"/>
          </w:tcPr>
          <w:p w14:paraId="082BA52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168" w:type="pct"/>
          </w:tcPr>
          <w:p w14:paraId="0D6C6F4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72" w:type="pct"/>
          </w:tcPr>
          <w:p w14:paraId="13F534D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72EF591" w14:textId="77777777" w:rsidTr="00054F1C">
        <w:tc>
          <w:tcPr>
            <w:tcW w:w="1099" w:type="pct"/>
          </w:tcPr>
          <w:p w14:paraId="41E5036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55" w:type="pct"/>
          </w:tcPr>
          <w:p w14:paraId="09BF893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06" w:type="pct"/>
          </w:tcPr>
          <w:p w14:paraId="13FFC8D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168" w:type="pct"/>
          </w:tcPr>
          <w:p w14:paraId="56C7B87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72" w:type="pct"/>
          </w:tcPr>
          <w:p w14:paraId="46FD86F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2F8F749F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D79D367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the stability results observed for the above accelerated and long-term studies:</w:t>
      </w:r>
    </w:p>
    <w:p w14:paraId="35AFCF84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768"/>
      </w:tblGrid>
      <w:tr w:rsidR="00E117F2" w:rsidRPr="00E117F2" w14:paraId="53719448" w14:textId="77777777" w:rsidTr="00054F1C">
        <w:trPr>
          <w:tblHeader/>
        </w:trPr>
        <w:tc>
          <w:tcPr>
            <w:tcW w:w="3652" w:type="dxa"/>
            <w:tcBorders>
              <w:bottom w:val="single" w:sz="12" w:space="0" w:color="000000"/>
            </w:tcBorders>
            <w:shd w:val="pct10" w:color="auto" w:fill="auto"/>
          </w:tcPr>
          <w:p w14:paraId="34B8BE2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</w:t>
            </w:r>
          </w:p>
        </w:tc>
        <w:tc>
          <w:tcPr>
            <w:tcW w:w="5924" w:type="dxa"/>
            <w:tcBorders>
              <w:bottom w:val="single" w:sz="12" w:space="0" w:color="000000"/>
            </w:tcBorders>
            <w:shd w:val="pct10" w:color="auto" w:fill="auto"/>
          </w:tcPr>
          <w:p w14:paraId="2E64287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Results</w:t>
            </w:r>
          </w:p>
        </w:tc>
      </w:tr>
      <w:tr w:rsidR="00E117F2" w:rsidRPr="00E117F2" w14:paraId="2D151B32" w14:textId="77777777" w:rsidTr="00054F1C">
        <w:tc>
          <w:tcPr>
            <w:tcW w:w="3652" w:type="dxa"/>
            <w:tcBorders>
              <w:top w:val="single" w:sz="12" w:space="0" w:color="000000"/>
            </w:tcBorders>
          </w:tcPr>
          <w:p w14:paraId="47525E5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Description</w:t>
            </w:r>
          </w:p>
        </w:tc>
        <w:tc>
          <w:tcPr>
            <w:tcW w:w="5924" w:type="dxa"/>
            <w:tcBorders>
              <w:top w:val="single" w:sz="12" w:space="0" w:color="000000"/>
            </w:tcBorders>
          </w:tcPr>
          <w:p w14:paraId="3DF9A3F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BCFC926" w14:textId="77777777" w:rsidTr="00054F1C">
        <w:tc>
          <w:tcPr>
            <w:tcW w:w="3652" w:type="dxa"/>
          </w:tcPr>
          <w:p w14:paraId="1DC1116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Moisture</w:t>
            </w:r>
          </w:p>
        </w:tc>
        <w:tc>
          <w:tcPr>
            <w:tcW w:w="5924" w:type="dxa"/>
          </w:tcPr>
          <w:p w14:paraId="12C6484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27487E1" w14:textId="77777777" w:rsidTr="00054F1C">
        <w:tc>
          <w:tcPr>
            <w:tcW w:w="3652" w:type="dxa"/>
          </w:tcPr>
          <w:p w14:paraId="4D648C3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Impurities</w:t>
            </w:r>
          </w:p>
        </w:tc>
        <w:tc>
          <w:tcPr>
            <w:tcW w:w="5924" w:type="dxa"/>
          </w:tcPr>
          <w:p w14:paraId="2564433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3439E47" w14:textId="77777777" w:rsidTr="00054F1C">
        <w:tc>
          <w:tcPr>
            <w:tcW w:w="3652" w:type="dxa"/>
          </w:tcPr>
          <w:p w14:paraId="1B8D7AD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>Assay</w:t>
            </w:r>
          </w:p>
        </w:tc>
        <w:tc>
          <w:tcPr>
            <w:tcW w:w="5924" w:type="dxa"/>
          </w:tcPr>
          <w:p w14:paraId="1DAF25A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B48FE20" w14:textId="77777777" w:rsidTr="00054F1C">
        <w:tc>
          <w:tcPr>
            <w:tcW w:w="3652" w:type="dxa"/>
          </w:tcPr>
          <w:p w14:paraId="341BEF3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  <w:tc>
          <w:tcPr>
            <w:tcW w:w="5924" w:type="dxa"/>
          </w:tcPr>
          <w:p w14:paraId="2EB61B7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65F2C7B" w14:textId="77777777" w:rsidTr="00054F1C">
        <w:tc>
          <w:tcPr>
            <w:tcW w:w="3652" w:type="dxa"/>
          </w:tcPr>
          <w:p w14:paraId="5A49CD3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924" w:type="dxa"/>
          </w:tcPr>
          <w:p w14:paraId="5C51BA2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4C3A3B0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0F68AC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(c)</w:t>
      </w:r>
      <w:r w:rsidRPr="00E117F2">
        <w:rPr>
          <w:rFonts w:ascii="Bookman Old Style" w:hAnsi="Bookman Old Style"/>
        </w:rPr>
        <w:tab/>
        <w:t>Proposed storage statement and re-test period (or shelf-life, as appropriate):</w:t>
      </w:r>
    </w:p>
    <w:p w14:paraId="3D36BFF9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121"/>
        <w:gridCol w:w="3109"/>
      </w:tblGrid>
      <w:tr w:rsidR="00E117F2" w:rsidRPr="00E117F2" w14:paraId="4E21A5DD" w14:textId="77777777" w:rsidTr="00054F1C"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14:paraId="786F789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Container closure system</w:t>
            </w:r>
          </w:p>
        </w:tc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14:paraId="677311F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Storage statement</w:t>
            </w:r>
          </w:p>
        </w:tc>
        <w:tc>
          <w:tcPr>
            <w:tcW w:w="3192" w:type="dxa"/>
            <w:tcBorders>
              <w:bottom w:val="single" w:sz="12" w:space="0" w:color="000000"/>
            </w:tcBorders>
            <w:shd w:val="pct10" w:color="auto" w:fill="auto"/>
          </w:tcPr>
          <w:p w14:paraId="44856FD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Re-test period*</w:t>
            </w:r>
          </w:p>
        </w:tc>
      </w:tr>
      <w:tr w:rsidR="00E117F2" w:rsidRPr="00E117F2" w14:paraId="1D974FAE" w14:textId="77777777" w:rsidTr="00054F1C">
        <w:tc>
          <w:tcPr>
            <w:tcW w:w="3192" w:type="dxa"/>
            <w:tcBorders>
              <w:top w:val="single" w:sz="12" w:space="0" w:color="000000"/>
            </w:tcBorders>
          </w:tcPr>
          <w:p w14:paraId="7BE4DFA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  <w:tcBorders>
              <w:top w:val="single" w:sz="12" w:space="0" w:color="000000"/>
            </w:tcBorders>
          </w:tcPr>
          <w:p w14:paraId="1666129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  <w:tcBorders>
              <w:top w:val="single" w:sz="12" w:space="0" w:color="000000"/>
            </w:tcBorders>
          </w:tcPr>
          <w:p w14:paraId="64E418C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5F110B8" w14:textId="77777777" w:rsidTr="00054F1C">
        <w:tc>
          <w:tcPr>
            <w:tcW w:w="3192" w:type="dxa"/>
          </w:tcPr>
          <w:p w14:paraId="50D8815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1CE6596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14:paraId="4C0138E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6C1B4705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D80856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* </w:t>
      </w:r>
      <w:proofErr w:type="gramStart"/>
      <w:r w:rsidRPr="00E117F2">
        <w:rPr>
          <w:rFonts w:ascii="Bookman Old Style" w:hAnsi="Bookman Old Style"/>
        </w:rPr>
        <w:t>indicate</w:t>
      </w:r>
      <w:proofErr w:type="gramEnd"/>
      <w:r w:rsidRPr="00E117F2">
        <w:rPr>
          <w:rFonts w:ascii="Bookman Old Style" w:hAnsi="Bookman Old Style"/>
        </w:rPr>
        <w:t xml:space="preserve"> if a shelf-life is proposed in lieu of a re-test period (e.g. in the case of labile APIs)</w:t>
      </w:r>
    </w:p>
    <w:p w14:paraId="768A7A2F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97E5F1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2.3.S.7.2 Post-approval Stability Protocol and Stability Commitment </w:t>
      </w:r>
    </w:p>
    <w:p w14:paraId="40123B70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67F01D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Stability protocol for Primary stability batches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storage conditions (including tolerances), batch numbers and batch sizes, tests and acceptance criteria, testing frequency, container closure system(s)):</w:t>
      </w:r>
    </w:p>
    <w:p w14:paraId="217774BF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5"/>
        <w:gridCol w:w="2627"/>
        <w:gridCol w:w="2868"/>
      </w:tblGrid>
      <w:tr w:rsidR="00E117F2" w:rsidRPr="00E117F2" w14:paraId="512F1ADE" w14:textId="77777777" w:rsidTr="00054F1C">
        <w:trPr>
          <w:tblHeader/>
        </w:trPr>
        <w:tc>
          <w:tcPr>
            <w:tcW w:w="3888" w:type="dxa"/>
            <w:tcBorders>
              <w:bottom w:val="single" w:sz="12" w:space="0" w:color="000000"/>
            </w:tcBorders>
            <w:shd w:val="pct10" w:color="auto" w:fill="auto"/>
          </w:tcPr>
          <w:p w14:paraId="7EC687B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Parameter</w:t>
            </w:r>
          </w:p>
        </w:tc>
        <w:tc>
          <w:tcPr>
            <w:tcW w:w="5548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14:paraId="215190D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Details</w:t>
            </w:r>
          </w:p>
        </w:tc>
      </w:tr>
      <w:tr w:rsidR="00E117F2" w:rsidRPr="00E117F2" w14:paraId="06C569C2" w14:textId="77777777" w:rsidTr="00054F1C">
        <w:tc>
          <w:tcPr>
            <w:tcW w:w="3888" w:type="dxa"/>
            <w:tcBorders>
              <w:top w:val="single" w:sz="12" w:space="0" w:color="000000"/>
            </w:tcBorders>
            <w:shd w:val="pct10" w:color="auto" w:fill="auto"/>
          </w:tcPr>
          <w:p w14:paraId="1726936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Storage condition(s) (◦C, % RH)</w:t>
            </w:r>
          </w:p>
        </w:tc>
        <w:tc>
          <w:tcPr>
            <w:tcW w:w="5548" w:type="dxa"/>
            <w:gridSpan w:val="2"/>
            <w:tcBorders>
              <w:top w:val="single" w:sz="12" w:space="0" w:color="000000"/>
            </w:tcBorders>
          </w:tcPr>
          <w:p w14:paraId="3DF1F80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7B5B615" w14:textId="77777777" w:rsidTr="00054F1C">
        <w:tc>
          <w:tcPr>
            <w:tcW w:w="3888" w:type="dxa"/>
            <w:shd w:val="pct10" w:color="auto" w:fill="auto"/>
          </w:tcPr>
          <w:p w14:paraId="5E76EDF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Batch number(s) / batch size(s)</w:t>
            </w:r>
          </w:p>
        </w:tc>
        <w:tc>
          <w:tcPr>
            <w:tcW w:w="5548" w:type="dxa"/>
            <w:gridSpan w:val="2"/>
          </w:tcPr>
          <w:p w14:paraId="13935F2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0584041" w14:textId="77777777" w:rsidTr="00054F1C">
        <w:tc>
          <w:tcPr>
            <w:tcW w:w="3888" w:type="dxa"/>
            <w:vMerge w:val="restart"/>
            <w:shd w:val="pct10" w:color="auto" w:fill="auto"/>
          </w:tcPr>
          <w:p w14:paraId="3116FA7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Tests and acceptance criteria</w:t>
            </w:r>
          </w:p>
        </w:tc>
        <w:tc>
          <w:tcPr>
            <w:tcW w:w="2643" w:type="dxa"/>
          </w:tcPr>
          <w:p w14:paraId="5993F2A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Description</w:t>
            </w:r>
          </w:p>
        </w:tc>
        <w:tc>
          <w:tcPr>
            <w:tcW w:w="2905" w:type="dxa"/>
          </w:tcPr>
          <w:p w14:paraId="1BD11D2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9552D2A" w14:textId="77777777" w:rsidTr="00054F1C">
        <w:tc>
          <w:tcPr>
            <w:tcW w:w="3888" w:type="dxa"/>
            <w:vMerge/>
            <w:shd w:val="pct10" w:color="auto" w:fill="auto"/>
          </w:tcPr>
          <w:p w14:paraId="14A5C45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643" w:type="dxa"/>
          </w:tcPr>
          <w:p w14:paraId="366A4FC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Moisture</w:t>
            </w:r>
          </w:p>
        </w:tc>
        <w:tc>
          <w:tcPr>
            <w:tcW w:w="2905" w:type="dxa"/>
          </w:tcPr>
          <w:p w14:paraId="2783E0D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26A6688" w14:textId="77777777" w:rsidTr="00054F1C">
        <w:tc>
          <w:tcPr>
            <w:tcW w:w="3888" w:type="dxa"/>
            <w:vMerge/>
            <w:shd w:val="pct10" w:color="auto" w:fill="auto"/>
          </w:tcPr>
          <w:p w14:paraId="23B2594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643" w:type="dxa"/>
          </w:tcPr>
          <w:p w14:paraId="0C18F64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Impurities</w:t>
            </w:r>
          </w:p>
        </w:tc>
        <w:tc>
          <w:tcPr>
            <w:tcW w:w="2905" w:type="dxa"/>
          </w:tcPr>
          <w:p w14:paraId="34ABEB3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2ED9336" w14:textId="77777777" w:rsidTr="00054F1C">
        <w:tc>
          <w:tcPr>
            <w:tcW w:w="3888" w:type="dxa"/>
            <w:vMerge/>
            <w:shd w:val="pct10" w:color="auto" w:fill="auto"/>
          </w:tcPr>
          <w:p w14:paraId="06EC3DE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643" w:type="dxa"/>
          </w:tcPr>
          <w:p w14:paraId="3010BB1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Assay</w:t>
            </w:r>
          </w:p>
        </w:tc>
        <w:tc>
          <w:tcPr>
            <w:tcW w:w="2905" w:type="dxa"/>
          </w:tcPr>
          <w:p w14:paraId="0CE61CD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62DA12F" w14:textId="77777777" w:rsidTr="00054F1C">
        <w:tc>
          <w:tcPr>
            <w:tcW w:w="3888" w:type="dxa"/>
            <w:vMerge/>
            <w:shd w:val="pct10" w:color="auto" w:fill="auto"/>
          </w:tcPr>
          <w:p w14:paraId="1F356B6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643" w:type="dxa"/>
          </w:tcPr>
          <w:p w14:paraId="5F66917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  <w:tc>
          <w:tcPr>
            <w:tcW w:w="2905" w:type="dxa"/>
          </w:tcPr>
          <w:p w14:paraId="7CE7081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8E6BFC1" w14:textId="77777777" w:rsidTr="00054F1C">
        <w:tc>
          <w:tcPr>
            <w:tcW w:w="3888" w:type="dxa"/>
            <w:vMerge/>
            <w:shd w:val="pct10" w:color="auto" w:fill="auto"/>
          </w:tcPr>
          <w:p w14:paraId="5F8D71A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643" w:type="dxa"/>
          </w:tcPr>
          <w:p w14:paraId="504DC48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05" w:type="dxa"/>
          </w:tcPr>
          <w:p w14:paraId="52790CA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DC75889" w14:textId="77777777" w:rsidTr="00054F1C">
        <w:tc>
          <w:tcPr>
            <w:tcW w:w="3888" w:type="dxa"/>
            <w:shd w:val="pct10" w:color="auto" w:fill="auto"/>
          </w:tcPr>
          <w:p w14:paraId="1757103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>Testing frequency</w:t>
            </w:r>
          </w:p>
        </w:tc>
        <w:tc>
          <w:tcPr>
            <w:tcW w:w="5548" w:type="dxa"/>
            <w:gridSpan w:val="2"/>
          </w:tcPr>
          <w:p w14:paraId="021654F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4984810" w14:textId="77777777" w:rsidTr="00054F1C">
        <w:tc>
          <w:tcPr>
            <w:tcW w:w="3888" w:type="dxa"/>
            <w:shd w:val="pct10" w:color="auto" w:fill="auto"/>
          </w:tcPr>
          <w:p w14:paraId="539C457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Container closure system(s)</w:t>
            </w:r>
          </w:p>
        </w:tc>
        <w:tc>
          <w:tcPr>
            <w:tcW w:w="5548" w:type="dxa"/>
            <w:gridSpan w:val="2"/>
          </w:tcPr>
          <w:p w14:paraId="2D21612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A65329D" w14:textId="77777777" w:rsidTr="00054F1C">
        <w:tc>
          <w:tcPr>
            <w:tcW w:w="3888" w:type="dxa"/>
          </w:tcPr>
          <w:p w14:paraId="1111918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548" w:type="dxa"/>
            <w:gridSpan w:val="2"/>
          </w:tcPr>
          <w:p w14:paraId="6A091B3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1753AEF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06D06CA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(b)</w:t>
      </w:r>
      <w:r w:rsidRPr="00E117F2">
        <w:rPr>
          <w:rFonts w:ascii="Bookman Old Style" w:hAnsi="Bookman Old Style"/>
        </w:rPr>
        <w:tab/>
        <w:t>Stability protocol for Commitment batches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storage conditions (including tolerances), batch numbers (if known) and batch sizes, tests and acceptance criteria, testing frequency, container closure system(s)):</w:t>
      </w:r>
    </w:p>
    <w:p w14:paraId="71AA35EB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6"/>
        <w:gridCol w:w="2716"/>
        <w:gridCol w:w="2868"/>
      </w:tblGrid>
      <w:tr w:rsidR="00E117F2" w:rsidRPr="00E117F2" w14:paraId="6CD8629B" w14:textId="77777777" w:rsidTr="00054F1C">
        <w:trPr>
          <w:tblHeader/>
        </w:trPr>
        <w:tc>
          <w:tcPr>
            <w:tcW w:w="3798" w:type="dxa"/>
            <w:tcBorders>
              <w:bottom w:val="single" w:sz="12" w:space="0" w:color="000000"/>
            </w:tcBorders>
            <w:shd w:val="pct10" w:color="auto" w:fill="auto"/>
          </w:tcPr>
          <w:p w14:paraId="29E35D9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Parameter</w:t>
            </w:r>
          </w:p>
        </w:tc>
        <w:tc>
          <w:tcPr>
            <w:tcW w:w="5638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14:paraId="128AAB4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Details</w:t>
            </w:r>
          </w:p>
        </w:tc>
      </w:tr>
      <w:tr w:rsidR="00E117F2" w:rsidRPr="00E117F2" w14:paraId="2BFFB8D8" w14:textId="77777777" w:rsidTr="00054F1C">
        <w:tc>
          <w:tcPr>
            <w:tcW w:w="3798" w:type="dxa"/>
            <w:tcBorders>
              <w:top w:val="single" w:sz="12" w:space="0" w:color="000000"/>
            </w:tcBorders>
            <w:shd w:val="pct10" w:color="auto" w:fill="auto"/>
          </w:tcPr>
          <w:p w14:paraId="444BC28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Storage condition(s) (◦C, % RH)</w:t>
            </w:r>
          </w:p>
        </w:tc>
        <w:tc>
          <w:tcPr>
            <w:tcW w:w="5638" w:type="dxa"/>
            <w:gridSpan w:val="2"/>
            <w:tcBorders>
              <w:top w:val="single" w:sz="12" w:space="0" w:color="000000"/>
            </w:tcBorders>
          </w:tcPr>
          <w:p w14:paraId="2972966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4E656E1" w14:textId="77777777" w:rsidTr="00054F1C">
        <w:tc>
          <w:tcPr>
            <w:tcW w:w="3798" w:type="dxa"/>
            <w:shd w:val="pct10" w:color="auto" w:fill="auto"/>
          </w:tcPr>
          <w:p w14:paraId="0C62F36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Batch number(s) / batch </w:t>
            </w:r>
          </w:p>
          <w:p w14:paraId="4B1FEA4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size(s)</w:t>
            </w:r>
          </w:p>
        </w:tc>
        <w:tc>
          <w:tcPr>
            <w:tcW w:w="5638" w:type="dxa"/>
            <w:gridSpan w:val="2"/>
          </w:tcPr>
          <w:p w14:paraId="226C041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&lt;not less than three production batches&gt;</w:t>
            </w:r>
          </w:p>
        </w:tc>
      </w:tr>
      <w:tr w:rsidR="00E117F2" w:rsidRPr="00E117F2" w14:paraId="10F62892" w14:textId="77777777" w:rsidTr="00054F1C">
        <w:tc>
          <w:tcPr>
            <w:tcW w:w="3798" w:type="dxa"/>
            <w:vMerge w:val="restart"/>
            <w:shd w:val="pct10" w:color="auto" w:fill="auto"/>
          </w:tcPr>
          <w:p w14:paraId="339FABC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Tests and acceptance criteria</w:t>
            </w:r>
          </w:p>
        </w:tc>
        <w:tc>
          <w:tcPr>
            <w:tcW w:w="2733" w:type="dxa"/>
          </w:tcPr>
          <w:p w14:paraId="0F8D304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Description</w:t>
            </w:r>
          </w:p>
        </w:tc>
        <w:tc>
          <w:tcPr>
            <w:tcW w:w="2905" w:type="dxa"/>
          </w:tcPr>
          <w:p w14:paraId="3681145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DD5FF4E" w14:textId="77777777" w:rsidTr="00054F1C">
        <w:tc>
          <w:tcPr>
            <w:tcW w:w="3798" w:type="dxa"/>
            <w:vMerge/>
            <w:shd w:val="pct10" w:color="auto" w:fill="auto"/>
          </w:tcPr>
          <w:p w14:paraId="4E7F302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733" w:type="dxa"/>
          </w:tcPr>
          <w:p w14:paraId="0066E3B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Moisture</w:t>
            </w:r>
          </w:p>
        </w:tc>
        <w:tc>
          <w:tcPr>
            <w:tcW w:w="2905" w:type="dxa"/>
          </w:tcPr>
          <w:p w14:paraId="063BC3D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D11E04F" w14:textId="77777777" w:rsidTr="00054F1C">
        <w:tc>
          <w:tcPr>
            <w:tcW w:w="3798" w:type="dxa"/>
            <w:vMerge/>
            <w:shd w:val="pct10" w:color="auto" w:fill="auto"/>
          </w:tcPr>
          <w:p w14:paraId="55B02B8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733" w:type="dxa"/>
          </w:tcPr>
          <w:p w14:paraId="628221E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Impurities</w:t>
            </w:r>
          </w:p>
        </w:tc>
        <w:tc>
          <w:tcPr>
            <w:tcW w:w="2905" w:type="dxa"/>
          </w:tcPr>
          <w:p w14:paraId="355C32B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7420C6E" w14:textId="77777777" w:rsidTr="00054F1C">
        <w:tc>
          <w:tcPr>
            <w:tcW w:w="3798" w:type="dxa"/>
            <w:vMerge/>
            <w:shd w:val="pct10" w:color="auto" w:fill="auto"/>
          </w:tcPr>
          <w:p w14:paraId="21D7040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733" w:type="dxa"/>
          </w:tcPr>
          <w:p w14:paraId="50C2456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Assay</w:t>
            </w:r>
          </w:p>
        </w:tc>
        <w:tc>
          <w:tcPr>
            <w:tcW w:w="2905" w:type="dxa"/>
          </w:tcPr>
          <w:p w14:paraId="47ED577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6755091" w14:textId="77777777" w:rsidTr="00054F1C">
        <w:tc>
          <w:tcPr>
            <w:tcW w:w="3798" w:type="dxa"/>
            <w:vMerge/>
            <w:shd w:val="pct10" w:color="auto" w:fill="auto"/>
          </w:tcPr>
          <w:p w14:paraId="3BE3D6B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733" w:type="dxa"/>
          </w:tcPr>
          <w:p w14:paraId="2EB1F76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  <w:tc>
          <w:tcPr>
            <w:tcW w:w="2905" w:type="dxa"/>
          </w:tcPr>
          <w:p w14:paraId="7C6C6BE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3785984" w14:textId="77777777" w:rsidTr="00054F1C">
        <w:tc>
          <w:tcPr>
            <w:tcW w:w="3798" w:type="dxa"/>
            <w:vMerge/>
            <w:shd w:val="pct10" w:color="auto" w:fill="auto"/>
          </w:tcPr>
          <w:p w14:paraId="3DA0B30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733" w:type="dxa"/>
          </w:tcPr>
          <w:p w14:paraId="5901D48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05" w:type="dxa"/>
          </w:tcPr>
          <w:p w14:paraId="36436B4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47BF71A" w14:textId="77777777" w:rsidTr="00054F1C">
        <w:tc>
          <w:tcPr>
            <w:tcW w:w="3798" w:type="dxa"/>
            <w:shd w:val="pct10" w:color="auto" w:fill="auto"/>
          </w:tcPr>
          <w:p w14:paraId="4B0EF00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Testing frequency</w:t>
            </w:r>
          </w:p>
        </w:tc>
        <w:tc>
          <w:tcPr>
            <w:tcW w:w="5638" w:type="dxa"/>
            <w:gridSpan w:val="2"/>
          </w:tcPr>
          <w:p w14:paraId="171BE70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C79FD5C" w14:textId="77777777" w:rsidTr="00054F1C">
        <w:tc>
          <w:tcPr>
            <w:tcW w:w="3798" w:type="dxa"/>
            <w:shd w:val="pct10" w:color="auto" w:fill="auto"/>
          </w:tcPr>
          <w:p w14:paraId="42C3735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Container closure system(s)</w:t>
            </w:r>
          </w:p>
        </w:tc>
        <w:tc>
          <w:tcPr>
            <w:tcW w:w="5638" w:type="dxa"/>
            <w:gridSpan w:val="2"/>
          </w:tcPr>
          <w:p w14:paraId="5F2BC03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399784A" w14:textId="77777777" w:rsidTr="00054F1C">
        <w:tc>
          <w:tcPr>
            <w:tcW w:w="3798" w:type="dxa"/>
          </w:tcPr>
          <w:p w14:paraId="5EF9842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638" w:type="dxa"/>
            <w:gridSpan w:val="2"/>
          </w:tcPr>
          <w:p w14:paraId="255045F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01A87B0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783EA8C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(c)</w:t>
      </w:r>
      <w:r w:rsidRPr="00E117F2">
        <w:rPr>
          <w:rFonts w:ascii="Bookman Old Style" w:hAnsi="Bookman Old Style"/>
        </w:rPr>
        <w:tab/>
        <w:t>Stability protocol for Ongoing batches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storage conditions (including tolerances), batch sizes and annual allocation, tests and acceptance criteria, testing frequency, container closure system(s)):</w:t>
      </w:r>
    </w:p>
    <w:p w14:paraId="5AC9C923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5"/>
        <w:gridCol w:w="2909"/>
        <w:gridCol w:w="2866"/>
      </w:tblGrid>
      <w:tr w:rsidR="00E117F2" w:rsidRPr="00E117F2" w14:paraId="3883D9AB" w14:textId="77777777" w:rsidTr="00054F1C">
        <w:trPr>
          <w:tblHeader/>
        </w:trPr>
        <w:tc>
          <w:tcPr>
            <w:tcW w:w="3652" w:type="dxa"/>
            <w:tcBorders>
              <w:bottom w:val="single" w:sz="12" w:space="0" w:color="000000"/>
            </w:tcBorders>
            <w:shd w:val="pct10" w:color="auto" w:fill="auto"/>
          </w:tcPr>
          <w:p w14:paraId="0A36259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Parameter</w:t>
            </w:r>
          </w:p>
        </w:tc>
        <w:tc>
          <w:tcPr>
            <w:tcW w:w="5924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14:paraId="5A4C346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Details</w:t>
            </w:r>
          </w:p>
        </w:tc>
      </w:tr>
      <w:tr w:rsidR="00E117F2" w:rsidRPr="00E117F2" w14:paraId="766B9074" w14:textId="77777777" w:rsidTr="00054F1C">
        <w:tc>
          <w:tcPr>
            <w:tcW w:w="3652" w:type="dxa"/>
            <w:tcBorders>
              <w:top w:val="single" w:sz="12" w:space="0" w:color="000000"/>
            </w:tcBorders>
            <w:shd w:val="pct10" w:color="auto" w:fill="auto"/>
          </w:tcPr>
          <w:p w14:paraId="3542451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Storage condition(s) (◦C, % RH)</w:t>
            </w:r>
          </w:p>
        </w:tc>
        <w:tc>
          <w:tcPr>
            <w:tcW w:w="5924" w:type="dxa"/>
            <w:gridSpan w:val="2"/>
            <w:tcBorders>
              <w:top w:val="single" w:sz="12" w:space="0" w:color="000000"/>
            </w:tcBorders>
          </w:tcPr>
          <w:p w14:paraId="4A60961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A353719" w14:textId="77777777" w:rsidTr="00054F1C">
        <w:tc>
          <w:tcPr>
            <w:tcW w:w="3652" w:type="dxa"/>
            <w:shd w:val="pct10" w:color="auto" w:fill="auto"/>
          </w:tcPr>
          <w:p w14:paraId="17919BA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>Annual allocation</w:t>
            </w:r>
          </w:p>
        </w:tc>
        <w:tc>
          <w:tcPr>
            <w:tcW w:w="5924" w:type="dxa"/>
            <w:gridSpan w:val="2"/>
          </w:tcPr>
          <w:p w14:paraId="480CB2D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&lt;at least one production batch per year (unless none is produced that </w:t>
            </w:r>
            <w:proofErr w:type="gramStart"/>
            <w:r w:rsidRPr="00E117F2">
              <w:rPr>
                <w:rFonts w:ascii="Bookman Old Style" w:hAnsi="Bookman Old Style"/>
              </w:rPr>
              <w:t>year)in</w:t>
            </w:r>
            <w:proofErr w:type="gramEnd"/>
            <w:r w:rsidRPr="00E117F2">
              <w:rPr>
                <w:rFonts w:ascii="Bookman Old Style" w:hAnsi="Bookman Old Style"/>
              </w:rPr>
              <w:t xml:space="preserve"> each container closure system &gt;</w:t>
            </w:r>
          </w:p>
        </w:tc>
      </w:tr>
      <w:tr w:rsidR="00E117F2" w:rsidRPr="00E117F2" w14:paraId="741D8409" w14:textId="77777777" w:rsidTr="00054F1C">
        <w:tc>
          <w:tcPr>
            <w:tcW w:w="3652" w:type="dxa"/>
            <w:vMerge w:val="restart"/>
            <w:shd w:val="pct10" w:color="auto" w:fill="auto"/>
          </w:tcPr>
          <w:p w14:paraId="568F89E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Tests and acceptance criteria</w:t>
            </w:r>
          </w:p>
        </w:tc>
        <w:tc>
          <w:tcPr>
            <w:tcW w:w="2962" w:type="dxa"/>
          </w:tcPr>
          <w:p w14:paraId="5BA967B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Description</w:t>
            </w:r>
          </w:p>
        </w:tc>
        <w:tc>
          <w:tcPr>
            <w:tcW w:w="2962" w:type="dxa"/>
          </w:tcPr>
          <w:p w14:paraId="0CFD7FD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86F09F7" w14:textId="77777777" w:rsidTr="00054F1C">
        <w:tc>
          <w:tcPr>
            <w:tcW w:w="3652" w:type="dxa"/>
            <w:vMerge/>
            <w:shd w:val="pct10" w:color="auto" w:fill="auto"/>
          </w:tcPr>
          <w:p w14:paraId="2B5F4AE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62" w:type="dxa"/>
          </w:tcPr>
          <w:p w14:paraId="01CA311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Moisture</w:t>
            </w:r>
          </w:p>
        </w:tc>
        <w:tc>
          <w:tcPr>
            <w:tcW w:w="2962" w:type="dxa"/>
          </w:tcPr>
          <w:p w14:paraId="44CA857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6ADD659" w14:textId="77777777" w:rsidTr="00054F1C">
        <w:tc>
          <w:tcPr>
            <w:tcW w:w="3652" w:type="dxa"/>
            <w:vMerge/>
            <w:shd w:val="pct10" w:color="auto" w:fill="auto"/>
          </w:tcPr>
          <w:p w14:paraId="46DE0A2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62" w:type="dxa"/>
          </w:tcPr>
          <w:p w14:paraId="4F37F6D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Impurities</w:t>
            </w:r>
          </w:p>
        </w:tc>
        <w:tc>
          <w:tcPr>
            <w:tcW w:w="2962" w:type="dxa"/>
          </w:tcPr>
          <w:p w14:paraId="3106A32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BDDDC86" w14:textId="77777777" w:rsidTr="00054F1C">
        <w:tc>
          <w:tcPr>
            <w:tcW w:w="3652" w:type="dxa"/>
            <w:vMerge/>
            <w:shd w:val="pct10" w:color="auto" w:fill="auto"/>
          </w:tcPr>
          <w:p w14:paraId="3605039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62" w:type="dxa"/>
          </w:tcPr>
          <w:p w14:paraId="7967FAA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Assay</w:t>
            </w:r>
          </w:p>
        </w:tc>
        <w:tc>
          <w:tcPr>
            <w:tcW w:w="2962" w:type="dxa"/>
          </w:tcPr>
          <w:p w14:paraId="2508562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1FB5264" w14:textId="77777777" w:rsidTr="00054F1C">
        <w:tc>
          <w:tcPr>
            <w:tcW w:w="3652" w:type="dxa"/>
            <w:vMerge/>
            <w:shd w:val="pct10" w:color="auto" w:fill="auto"/>
          </w:tcPr>
          <w:p w14:paraId="1961F00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62" w:type="dxa"/>
          </w:tcPr>
          <w:p w14:paraId="5D41ECD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  <w:tc>
          <w:tcPr>
            <w:tcW w:w="2962" w:type="dxa"/>
          </w:tcPr>
          <w:p w14:paraId="452906E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779023F" w14:textId="77777777" w:rsidTr="00054F1C">
        <w:tc>
          <w:tcPr>
            <w:tcW w:w="3652" w:type="dxa"/>
            <w:vMerge/>
            <w:shd w:val="pct10" w:color="auto" w:fill="auto"/>
          </w:tcPr>
          <w:p w14:paraId="3194AB2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62" w:type="dxa"/>
          </w:tcPr>
          <w:p w14:paraId="2F77F04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62" w:type="dxa"/>
          </w:tcPr>
          <w:p w14:paraId="2749DB9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CBAF326" w14:textId="77777777" w:rsidTr="00054F1C">
        <w:tc>
          <w:tcPr>
            <w:tcW w:w="3652" w:type="dxa"/>
            <w:shd w:val="pct10" w:color="auto" w:fill="auto"/>
          </w:tcPr>
          <w:p w14:paraId="58580A0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Testing frequency</w:t>
            </w:r>
          </w:p>
        </w:tc>
        <w:tc>
          <w:tcPr>
            <w:tcW w:w="5924" w:type="dxa"/>
            <w:gridSpan w:val="2"/>
          </w:tcPr>
          <w:p w14:paraId="44863C0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F1C5B6D" w14:textId="77777777" w:rsidTr="00054F1C">
        <w:tc>
          <w:tcPr>
            <w:tcW w:w="3652" w:type="dxa"/>
            <w:shd w:val="pct10" w:color="auto" w:fill="auto"/>
          </w:tcPr>
          <w:p w14:paraId="5B0EE1A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Container closure system(s)</w:t>
            </w:r>
          </w:p>
        </w:tc>
        <w:tc>
          <w:tcPr>
            <w:tcW w:w="5924" w:type="dxa"/>
            <w:gridSpan w:val="2"/>
          </w:tcPr>
          <w:p w14:paraId="64F2BBD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471406B" w14:textId="77777777" w:rsidTr="00054F1C">
        <w:tc>
          <w:tcPr>
            <w:tcW w:w="3652" w:type="dxa"/>
          </w:tcPr>
          <w:p w14:paraId="0DEC534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924" w:type="dxa"/>
            <w:gridSpan w:val="2"/>
          </w:tcPr>
          <w:p w14:paraId="3E433C6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77C10C2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3FC38B7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2.3.S.7.3 Stability Data</w:t>
      </w:r>
    </w:p>
    <w:p w14:paraId="3E18AAC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35BABF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The actual stability results should be provided in Module 3.</w:t>
      </w:r>
    </w:p>
    <w:p w14:paraId="7EE20F1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16A64DC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Summary of analytical procedures and validation information for those </w:t>
      </w:r>
    </w:p>
    <w:p w14:paraId="29AC350C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procedures not previously summarized in 2.3.S.4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analytical procedures </w:t>
      </w:r>
    </w:p>
    <w:p w14:paraId="4E7BE121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used only for stability studies):</w:t>
      </w:r>
    </w:p>
    <w:p w14:paraId="01788BA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89339C7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 FINISHED PHARMACEUTICAL PRODUCT (FPP)) </w:t>
      </w:r>
    </w:p>
    <w:p w14:paraId="131C372D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C7D7AF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2.3.P.1 Description and Composition of the FPP </w:t>
      </w:r>
    </w:p>
    <w:p w14:paraId="34E283F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0ECBDF7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Description of the FPP:</w:t>
      </w:r>
    </w:p>
    <w:p w14:paraId="4540B1E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DF4D60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>(b)</w:t>
      </w:r>
      <w:r w:rsidRPr="00E117F2">
        <w:rPr>
          <w:rFonts w:ascii="Bookman Old Style" w:hAnsi="Bookman Old Style"/>
        </w:rPr>
        <w:tab/>
        <w:t>Composition of the FPP:</w:t>
      </w:r>
    </w:p>
    <w:p w14:paraId="14C3F42F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C7B6B8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lastRenderedPageBreak/>
        <w:t xml:space="preserve">Composition, </w:t>
      </w:r>
      <w:proofErr w:type="gramStart"/>
      <w:r w:rsidRPr="00E117F2">
        <w:rPr>
          <w:rFonts w:ascii="Bookman Old Style" w:hAnsi="Bookman Old Style"/>
        </w:rPr>
        <w:t>i.e.</w:t>
      </w:r>
      <w:proofErr w:type="gramEnd"/>
      <w:r w:rsidRPr="00E117F2">
        <w:rPr>
          <w:rFonts w:ascii="Bookman Old Style" w:hAnsi="Bookman Old Style"/>
        </w:rPr>
        <w:t xml:space="preserve"> list of all components of the FPP and their </w:t>
      </w:r>
    </w:p>
    <w:p w14:paraId="65D97D6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amounts on a per unit basis and percentage basis (including </w:t>
      </w:r>
    </w:p>
    <w:p w14:paraId="63ABA97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individual components of mixtures prepared in-house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coatings) </w:t>
      </w:r>
    </w:p>
    <w:p w14:paraId="4B90E8B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and overages, if any):</w:t>
      </w:r>
    </w:p>
    <w:p w14:paraId="113B731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0BB1A50" w14:textId="77777777" w:rsidR="00E117F2" w:rsidRPr="00E117F2" w:rsidRDefault="00E117F2" w:rsidP="00E117F2">
      <w:pPr>
        <w:rPr>
          <w:rFonts w:ascii="Bookman Old Style" w:hAnsi="Bookman Old Style"/>
        </w:rPr>
      </w:pPr>
      <w:bookmarkStart w:id="5" w:name="aaa"/>
      <w:bookmarkEnd w:id="5"/>
    </w:p>
    <w:tbl>
      <w:tblPr>
        <w:tblW w:w="5000" w:type="pct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1274"/>
        <w:gridCol w:w="990"/>
        <w:gridCol w:w="181"/>
        <w:gridCol w:w="809"/>
        <w:gridCol w:w="990"/>
        <w:gridCol w:w="136"/>
        <w:gridCol w:w="856"/>
        <w:gridCol w:w="992"/>
        <w:gridCol w:w="269"/>
        <w:gridCol w:w="725"/>
      </w:tblGrid>
      <w:tr w:rsidR="00E117F2" w:rsidRPr="00E117F2" w14:paraId="52B804A6" w14:textId="77777777" w:rsidTr="00054F1C">
        <w:trPr>
          <w:cantSplit/>
          <w:tblHeader/>
        </w:trPr>
        <w:tc>
          <w:tcPr>
            <w:tcW w:w="1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14ED4A8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Component and quality standard (and grade, if applicable)</w:t>
            </w:r>
          </w:p>
        </w:tc>
        <w:tc>
          <w:tcPr>
            <w:tcW w:w="6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6E51D4B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Function</w:t>
            </w:r>
          </w:p>
        </w:tc>
        <w:tc>
          <w:tcPr>
            <w:tcW w:w="318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545B6ED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Strength (label claim)</w:t>
            </w:r>
          </w:p>
        </w:tc>
      </w:tr>
      <w:tr w:rsidR="00E117F2" w:rsidRPr="00E117F2" w14:paraId="1AB5B84A" w14:textId="77777777" w:rsidTr="00054F1C">
        <w:trPr>
          <w:cantSplit/>
          <w:tblHeader/>
        </w:trPr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7897264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681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59A440B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06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D52AA7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061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76304E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063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CBFF20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AE72384" w14:textId="77777777" w:rsidTr="00054F1C">
        <w:trPr>
          <w:cantSplit/>
          <w:tblHeader/>
        </w:trPr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486BA12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681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6412772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337254D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Quant. per unit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442E442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%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3DF969E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Quant. per unit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2460A5A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%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2AC0A0C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Quantity per unit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3AE4142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%</w:t>
            </w:r>
          </w:p>
        </w:tc>
      </w:tr>
      <w:tr w:rsidR="00E117F2" w:rsidRPr="00E117F2" w14:paraId="7350A678" w14:textId="77777777" w:rsidTr="00054F1C">
        <w:trPr>
          <w:cantSplit/>
        </w:trPr>
        <w:tc>
          <w:tcPr>
            <w:tcW w:w="5000" w:type="pct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73F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&lt;complete with appropriate title 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Core tablet, Contents of capsule, Powder for injection&gt;</w:t>
            </w:r>
          </w:p>
        </w:tc>
      </w:tr>
      <w:tr w:rsidR="00E117F2" w:rsidRPr="00E117F2" w14:paraId="7DEF9BFF" w14:textId="77777777" w:rsidTr="00054F1C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F49A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89291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FB263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B60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8D7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C4228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6CE76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8F9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1E6F891" w14:textId="77777777" w:rsidTr="00054F1C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40876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97B81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7D0D7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44E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3FD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6069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7614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21B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F298A06" w14:textId="77777777" w:rsidTr="00054F1C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AD99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Subtotal 1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DB87D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7569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BE2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06E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3A82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65AAE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C44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425334E" w14:textId="77777777" w:rsidTr="00054F1C">
        <w:trPr>
          <w:cantSplit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F00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&lt;complete with appropriate title 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Film-coating&gt;</w:t>
            </w:r>
          </w:p>
        </w:tc>
      </w:tr>
      <w:tr w:rsidR="00E117F2" w:rsidRPr="00E117F2" w14:paraId="0AEB2C14" w14:textId="77777777" w:rsidTr="00054F1C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2E0D5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C3239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3A29C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BF2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879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D5937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85FDD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7E5E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05A8AA0" w14:textId="77777777" w:rsidTr="00054F1C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6C36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83DD0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C2300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4D0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6F7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DC059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CE320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837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25F96C2" w14:textId="77777777" w:rsidTr="00054F1C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5C851BE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Subtotal 2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98B550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14A335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A0F1E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6D7F5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2EBB049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57AB385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9C6F1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044C2D9" w14:textId="77777777" w:rsidTr="00054F1C">
        <w:trPr>
          <w:cantSplit/>
        </w:trPr>
        <w:tc>
          <w:tcPr>
            <w:tcW w:w="113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1827678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Total</w:t>
            </w:r>
          </w:p>
        </w:tc>
        <w:tc>
          <w:tcPr>
            <w:tcW w:w="6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BC1BE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6858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FFA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912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33327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3747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2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6E6E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08F3C8A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B64EBD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Composition of all components purchased as mixtures (e.g. </w:t>
      </w:r>
    </w:p>
    <w:p w14:paraId="39B82352" w14:textId="77777777" w:rsidR="00E117F2" w:rsidRPr="00E117F2" w:rsidRDefault="00E117F2" w:rsidP="00E117F2">
      <w:pPr>
        <w:rPr>
          <w:rFonts w:ascii="Bookman Old Style" w:hAnsi="Bookman Old Style"/>
        </w:rPr>
      </w:pPr>
      <w:proofErr w:type="spellStart"/>
      <w:r w:rsidRPr="00E117F2">
        <w:rPr>
          <w:rFonts w:ascii="Bookman Old Style" w:hAnsi="Bookman Old Style"/>
        </w:rPr>
        <w:t>colourants</w:t>
      </w:r>
      <w:proofErr w:type="spellEnd"/>
      <w:r w:rsidRPr="00E117F2">
        <w:rPr>
          <w:rFonts w:ascii="Bookman Old Style" w:hAnsi="Bookman Old Style"/>
        </w:rPr>
        <w:t>, coatings, capsule shells, imprinting inks):</w:t>
      </w:r>
    </w:p>
    <w:p w14:paraId="682FCB9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CA15E2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>(c)</w:t>
      </w:r>
      <w:r w:rsidRPr="00E117F2">
        <w:rPr>
          <w:rFonts w:ascii="Bookman Old Style" w:hAnsi="Bookman Old Style"/>
        </w:rPr>
        <w:tab/>
        <w:t>Description of accompanying reconstitution diluent(s), if applicable:</w:t>
      </w:r>
    </w:p>
    <w:p w14:paraId="25A5EE43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9B24FF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>(d)</w:t>
      </w:r>
      <w:r w:rsidRPr="00E117F2">
        <w:rPr>
          <w:rFonts w:ascii="Bookman Old Style" w:hAnsi="Bookman Old Style"/>
        </w:rPr>
        <w:tab/>
        <w:t xml:space="preserve">Type of container closure system used for the FPP and accompanying </w:t>
      </w:r>
    </w:p>
    <w:p w14:paraId="78B379F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                                         reconstitution diluent, if applicable:</w:t>
      </w:r>
    </w:p>
    <w:p w14:paraId="185B0FDD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87C52F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2.3.P.2 Pharmaceutical Development </w:t>
      </w:r>
    </w:p>
    <w:p w14:paraId="5488E5F0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2EA183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2.3.P.2.1 Components of the FPP</w:t>
      </w:r>
    </w:p>
    <w:p w14:paraId="09AF71F0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AB2BF02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 xml:space="preserve">2.3.P.2.1.1 Active Pharmaceutical Ingredient </w:t>
      </w:r>
    </w:p>
    <w:p w14:paraId="265679C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E89CCA2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Discussion of the:</w:t>
      </w:r>
    </w:p>
    <w:p w14:paraId="677C55C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7F418A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compatibility of the API(s) with excipients listed in 2.3.P.1:</w:t>
      </w:r>
    </w:p>
    <w:p w14:paraId="5A62723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DC4A6F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key physicochemical characteristics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water content, </w:t>
      </w:r>
    </w:p>
    <w:p w14:paraId="4C46E6D1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solubility, particle size distribution, polymorphic or </w:t>
      </w:r>
      <w:proofErr w:type="gramStart"/>
      <w:r w:rsidRPr="00E117F2">
        <w:rPr>
          <w:rFonts w:ascii="Bookman Old Style" w:hAnsi="Bookman Old Style"/>
        </w:rPr>
        <w:t>solid state</w:t>
      </w:r>
      <w:proofErr w:type="gramEnd"/>
      <w:r w:rsidRPr="00E117F2">
        <w:rPr>
          <w:rFonts w:ascii="Bookman Old Style" w:hAnsi="Bookman Old Style"/>
        </w:rPr>
        <w:t xml:space="preserve"> form) of the API(s) that can influence the performance of the FPP:</w:t>
      </w:r>
    </w:p>
    <w:p w14:paraId="5711AE86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C61394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for fixed-dose combinations, compatibility of APIs with each</w:t>
      </w:r>
    </w:p>
    <w:p w14:paraId="18DF102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other:</w:t>
      </w:r>
    </w:p>
    <w:p w14:paraId="407BFE03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FCCA25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2.3.P.2.1.2 Excipients </w:t>
      </w:r>
    </w:p>
    <w:p w14:paraId="187DAB7F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828D53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Discussion of the choice of excipients listed in 2.3.P.1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their </w:t>
      </w:r>
    </w:p>
    <w:p w14:paraId="4188940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concentrations, their characteristics that can influence the FPP performance):</w:t>
      </w:r>
    </w:p>
    <w:p w14:paraId="2FA3530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7B49A12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2.3.P.2.2 Finished Pharmaceutical Product </w:t>
      </w:r>
    </w:p>
    <w:p w14:paraId="5687614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2ACD317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2.3.P.2.2.1 Formulation Development </w:t>
      </w:r>
    </w:p>
    <w:p w14:paraId="5B2AE675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7D7ECD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describing the development of the FPP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route of </w:t>
      </w:r>
    </w:p>
    <w:p w14:paraId="51A517B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administration, usage, optimization of the formulation, etc.):</w:t>
      </w:r>
    </w:p>
    <w:p w14:paraId="458BC91B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EAEF3C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lastRenderedPageBreak/>
        <w:t xml:space="preserve">Information on primary (submission, registration, exhibit) batches including comparative bioavailability or bio-waiver, stability, commercial: </w:t>
      </w:r>
    </w:p>
    <w:p w14:paraId="38CB6433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DCFCDD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batch numbers:</w:t>
      </w:r>
    </w:p>
    <w:p w14:paraId="5819B994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20"/>
        <w:gridCol w:w="1517"/>
        <w:gridCol w:w="1517"/>
        <w:gridCol w:w="1518"/>
      </w:tblGrid>
      <w:tr w:rsidR="00E117F2" w:rsidRPr="00E117F2" w14:paraId="5D32BB03" w14:textId="77777777" w:rsidTr="00054F1C">
        <w:trPr>
          <w:jc w:val="center"/>
        </w:trPr>
        <w:tc>
          <w:tcPr>
            <w:tcW w:w="9072" w:type="dxa"/>
            <w:gridSpan w:val="4"/>
            <w:shd w:val="pct10" w:color="auto" w:fill="auto"/>
            <w:noWrap/>
          </w:tcPr>
          <w:p w14:paraId="6DF14D6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Batch number(s) of the FPPs used in</w:t>
            </w:r>
          </w:p>
        </w:tc>
      </w:tr>
      <w:tr w:rsidR="00E117F2" w:rsidRPr="00E117F2" w14:paraId="03D26CD5" w14:textId="77777777" w:rsidTr="00054F1C">
        <w:trPr>
          <w:jc w:val="center"/>
        </w:trPr>
        <w:tc>
          <w:tcPr>
            <w:tcW w:w="4520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7E3D393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Bioequivalence or biowaiver</w:t>
            </w:r>
          </w:p>
        </w:tc>
        <w:tc>
          <w:tcPr>
            <w:tcW w:w="4552" w:type="dxa"/>
            <w:gridSpan w:val="3"/>
            <w:noWrap/>
          </w:tcPr>
          <w:p w14:paraId="0DC96FCB" w14:textId="77777777" w:rsidR="00E117F2" w:rsidRPr="00E117F2" w:rsidRDefault="00E117F2" w:rsidP="00E117F2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E117F2" w:rsidRPr="00E117F2" w14:paraId="360A701D" w14:textId="77777777" w:rsidTr="00054F1C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3AA5CFB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Dissolution profile studies </w:t>
            </w:r>
          </w:p>
        </w:tc>
        <w:tc>
          <w:tcPr>
            <w:tcW w:w="4552" w:type="dxa"/>
            <w:gridSpan w:val="3"/>
            <w:noWrap/>
          </w:tcPr>
          <w:p w14:paraId="061D8881" w14:textId="77777777" w:rsidR="00E117F2" w:rsidRPr="00E117F2" w:rsidRDefault="00E117F2" w:rsidP="00E117F2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E117F2" w:rsidRPr="00E117F2" w14:paraId="320CBE83" w14:textId="77777777" w:rsidTr="00054F1C">
        <w:trPr>
          <w:jc w:val="center"/>
        </w:trPr>
        <w:tc>
          <w:tcPr>
            <w:tcW w:w="9072" w:type="dxa"/>
            <w:gridSpan w:val="4"/>
            <w:shd w:val="pct10" w:color="auto" w:fill="auto"/>
            <w:noWrap/>
            <w:vAlign w:val="center"/>
          </w:tcPr>
          <w:p w14:paraId="497BEBA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Stability studies (primary batches)</w:t>
            </w:r>
          </w:p>
        </w:tc>
      </w:tr>
      <w:tr w:rsidR="00E117F2" w:rsidRPr="00E117F2" w14:paraId="3AC736C6" w14:textId="77777777" w:rsidTr="00054F1C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2DF574B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‹</w:t>
            </w:r>
            <w:proofErr w:type="gramStart"/>
            <w:r w:rsidRPr="00E117F2">
              <w:rPr>
                <w:rFonts w:ascii="Bookman Old Style" w:hAnsi="Bookman Old Style"/>
              </w:rPr>
              <w:t>packaging</w:t>
            </w:r>
            <w:proofErr w:type="gramEnd"/>
            <w:r w:rsidRPr="00E117F2">
              <w:rPr>
                <w:rFonts w:ascii="Bookman Old Style" w:hAnsi="Bookman Old Style"/>
              </w:rPr>
              <w:t xml:space="preserve"> configuration I›</w:t>
            </w:r>
          </w:p>
        </w:tc>
        <w:tc>
          <w:tcPr>
            <w:tcW w:w="1517" w:type="dxa"/>
            <w:noWrap/>
          </w:tcPr>
          <w:p w14:paraId="3C8A809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7" w:type="dxa"/>
            <w:noWrap/>
          </w:tcPr>
          <w:p w14:paraId="287510D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8" w:type="dxa"/>
            <w:noWrap/>
          </w:tcPr>
          <w:p w14:paraId="2E13704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41C0E91" w14:textId="77777777" w:rsidTr="00054F1C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078D21C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‹ </w:t>
            </w:r>
            <w:proofErr w:type="gramStart"/>
            <w:r w:rsidRPr="00E117F2">
              <w:rPr>
                <w:rFonts w:ascii="Bookman Old Style" w:hAnsi="Bookman Old Style"/>
              </w:rPr>
              <w:t>packaging</w:t>
            </w:r>
            <w:proofErr w:type="gramEnd"/>
            <w:r w:rsidRPr="00E117F2">
              <w:rPr>
                <w:rFonts w:ascii="Bookman Old Style" w:hAnsi="Bookman Old Style"/>
              </w:rPr>
              <w:t xml:space="preserve"> configuration II›</w:t>
            </w:r>
          </w:p>
        </w:tc>
        <w:tc>
          <w:tcPr>
            <w:tcW w:w="1517" w:type="dxa"/>
            <w:noWrap/>
          </w:tcPr>
          <w:p w14:paraId="4C5471B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7" w:type="dxa"/>
            <w:noWrap/>
          </w:tcPr>
          <w:p w14:paraId="5E9BE88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8" w:type="dxa"/>
            <w:noWrap/>
          </w:tcPr>
          <w:p w14:paraId="1E3360F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D4E3309" w14:textId="77777777" w:rsidTr="00054F1C">
        <w:trPr>
          <w:jc w:val="center"/>
        </w:trPr>
        <w:tc>
          <w:tcPr>
            <w:tcW w:w="4520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367AFE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‹Add/delete as many rows as necessary›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noWrap/>
          </w:tcPr>
          <w:p w14:paraId="2BD4525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noWrap/>
          </w:tcPr>
          <w:p w14:paraId="0B66AAA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noWrap/>
          </w:tcPr>
          <w:p w14:paraId="7CAD3EC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FEADA21" w14:textId="77777777" w:rsidTr="00054F1C">
        <w:trPr>
          <w:jc w:val="center"/>
        </w:trPr>
        <w:tc>
          <w:tcPr>
            <w:tcW w:w="9072" w:type="dxa"/>
            <w:gridSpan w:val="4"/>
            <w:shd w:val="pct10" w:color="auto" w:fill="auto"/>
            <w:noWrap/>
            <w:vAlign w:val="center"/>
          </w:tcPr>
          <w:p w14:paraId="5C08928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Stability studies (production batches)</w:t>
            </w:r>
          </w:p>
        </w:tc>
      </w:tr>
      <w:tr w:rsidR="00E117F2" w:rsidRPr="00E117F2" w14:paraId="65A3A36D" w14:textId="77777777" w:rsidTr="00054F1C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7FBEF29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‹ </w:t>
            </w:r>
            <w:proofErr w:type="gramStart"/>
            <w:r w:rsidRPr="00E117F2">
              <w:rPr>
                <w:rFonts w:ascii="Bookman Old Style" w:hAnsi="Bookman Old Style"/>
              </w:rPr>
              <w:t>packaging</w:t>
            </w:r>
            <w:proofErr w:type="gramEnd"/>
            <w:r w:rsidRPr="00E117F2">
              <w:rPr>
                <w:rFonts w:ascii="Bookman Old Style" w:hAnsi="Bookman Old Style"/>
              </w:rPr>
              <w:t xml:space="preserve"> configuration I›</w:t>
            </w:r>
          </w:p>
        </w:tc>
        <w:tc>
          <w:tcPr>
            <w:tcW w:w="1517" w:type="dxa"/>
            <w:noWrap/>
          </w:tcPr>
          <w:p w14:paraId="5B6D531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7" w:type="dxa"/>
            <w:noWrap/>
          </w:tcPr>
          <w:p w14:paraId="0C1950B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8" w:type="dxa"/>
            <w:noWrap/>
          </w:tcPr>
          <w:p w14:paraId="423AD25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D6855E1" w14:textId="77777777" w:rsidTr="00054F1C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51C16E4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‹ </w:t>
            </w:r>
            <w:proofErr w:type="gramStart"/>
            <w:r w:rsidRPr="00E117F2">
              <w:rPr>
                <w:rFonts w:ascii="Bookman Old Style" w:hAnsi="Bookman Old Style"/>
              </w:rPr>
              <w:t>packaging</w:t>
            </w:r>
            <w:proofErr w:type="gramEnd"/>
            <w:r w:rsidRPr="00E117F2">
              <w:rPr>
                <w:rFonts w:ascii="Bookman Old Style" w:hAnsi="Bookman Old Style"/>
              </w:rPr>
              <w:t xml:space="preserve"> configuration II›</w:t>
            </w:r>
          </w:p>
        </w:tc>
        <w:tc>
          <w:tcPr>
            <w:tcW w:w="1517" w:type="dxa"/>
            <w:noWrap/>
          </w:tcPr>
          <w:p w14:paraId="04B17AC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7" w:type="dxa"/>
            <w:noWrap/>
          </w:tcPr>
          <w:p w14:paraId="27C0195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8" w:type="dxa"/>
            <w:noWrap/>
          </w:tcPr>
          <w:p w14:paraId="0F98A11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1A3077C" w14:textId="77777777" w:rsidTr="00054F1C">
        <w:trPr>
          <w:jc w:val="center"/>
        </w:trPr>
        <w:tc>
          <w:tcPr>
            <w:tcW w:w="4520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56B37BD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(Add/delete as many rows as necessary)</w:t>
            </w:r>
          </w:p>
        </w:tc>
        <w:tc>
          <w:tcPr>
            <w:tcW w:w="1517" w:type="dxa"/>
            <w:noWrap/>
          </w:tcPr>
          <w:p w14:paraId="3EA3D97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7" w:type="dxa"/>
            <w:noWrap/>
          </w:tcPr>
          <w:p w14:paraId="2EDAF16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8" w:type="dxa"/>
            <w:noWrap/>
          </w:tcPr>
          <w:p w14:paraId="206B5B8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DC8CEC2" w14:textId="77777777" w:rsidTr="00054F1C">
        <w:trPr>
          <w:jc w:val="center"/>
        </w:trPr>
        <w:tc>
          <w:tcPr>
            <w:tcW w:w="9072" w:type="dxa"/>
            <w:gridSpan w:val="4"/>
            <w:shd w:val="pct10" w:color="auto" w:fill="auto"/>
            <w:noWrap/>
            <w:vAlign w:val="center"/>
          </w:tcPr>
          <w:p w14:paraId="7662F7C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Validation studies (primary batches) if available</w:t>
            </w:r>
          </w:p>
        </w:tc>
      </w:tr>
      <w:tr w:rsidR="00E117F2" w:rsidRPr="00E117F2" w14:paraId="747189D3" w14:textId="77777777" w:rsidTr="00054F1C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2BB0C25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‹ </w:t>
            </w:r>
            <w:proofErr w:type="gramStart"/>
            <w:r w:rsidRPr="00E117F2">
              <w:rPr>
                <w:rFonts w:ascii="Bookman Old Style" w:hAnsi="Bookman Old Style"/>
              </w:rPr>
              <w:t>packaging</w:t>
            </w:r>
            <w:proofErr w:type="gramEnd"/>
            <w:r w:rsidRPr="00E117F2">
              <w:rPr>
                <w:rFonts w:ascii="Bookman Old Style" w:hAnsi="Bookman Old Style"/>
              </w:rPr>
              <w:t xml:space="preserve"> configuration I›</w:t>
            </w:r>
          </w:p>
        </w:tc>
        <w:tc>
          <w:tcPr>
            <w:tcW w:w="1517" w:type="dxa"/>
            <w:noWrap/>
          </w:tcPr>
          <w:p w14:paraId="371B6F1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7" w:type="dxa"/>
            <w:noWrap/>
          </w:tcPr>
          <w:p w14:paraId="3281EB7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8" w:type="dxa"/>
            <w:noWrap/>
          </w:tcPr>
          <w:p w14:paraId="3D334F2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CA0EEA2" w14:textId="77777777" w:rsidTr="00054F1C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42C155F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‹ </w:t>
            </w:r>
            <w:proofErr w:type="gramStart"/>
            <w:r w:rsidRPr="00E117F2">
              <w:rPr>
                <w:rFonts w:ascii="Bookman Old Style" w:hAnsi="Bookman Old Style"/>
              </w:rPr>
              <w:t>packaging</w:t>
            </w:r>
            <w:proofErr w:type="gramEnd"/>
            <w:r w:rsidRPr="00E117F2">
              <w:rPr>
                <w:rFonts w:ascii="Bookman Old Style" w:hAnsi="Bookman Old Style"/>
              </w:rPr>
              <w:t xml:space="preserve"> configuration II›</w:t>
            </w:r>
          </w:p>
        </w:tc>
        <w:tc>
          <w:tcPr>
            <w:tcW w:w="1517" w:type="dxa"/>
            <w:noWrap/>
          </w:tcPr>
          <w:p w14:paraId="0E0CD24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7" w:type="dxa"/>
            <w:noWrap/>
          </w:tcPr>
          <w:p w14:paraId="1CECDCC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8" w:type="dxa"/>
            <w:noWrap/>
          </w:tcPr>
          <w:p w14:paraId="45DF252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2622641" w14:textId="77777777" w:rsidTr="00054F1C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64EF8FC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(Add/delete as many rows as necessary)</w:t>
            </w:r>
          </w:p>
        </w:tc>
        <w:tc>
          <w:tcPr>
            <w:tcW w:w="1517" w:type="dxa"/>
            <w:noWrap/>
          </w:tcPr>
          <w:p w14:paraId="556C61D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7" w:type="dxa"/>
            <w:noWrap/>
          </w:tcPr>
          <w:p w14:paraId="39F37CE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8" w:type="dxa"/>
            <w:noWrap/>
          </w:tcPr>
          <w:p w14:paraId="4D0BA26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8961FDF" w14:textId="77777777" w:rsidTr="00054F1C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1A62677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Validation studies (at least the first </w:t>
            </w:r>
            <w:proofErr w:type="gramStart"/>
            <w:r w:rsidRPr="00E117F2">
              <w:rPr>
                <w:rFonts w:ascii="Bookman Old Style" w:hAnsi="Bookman Old Style"/>
              </w:rPr>
              <w:t>three  consecutive</w:t>
            </w:r>
            <w:proofErr w:type="gramEnd"/>
            <w:r w:rsidRPr="00E117F2">
              <w:rPr>
                <w:rFonts w:ascii="Bookman Old Style" w:hAnsi="Bookman Old Style"/>
              </w:rPr>
              <w:t xml:space="preserve"> production batches)</w:t>
            </w:r>
          </w:p>
          <w:p w14:paraId="4C28815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or code(s)/version(s) for process validation protocol(s) </w:t>
            </w:r>
          </w:p>
        </w:tc>
        <w:tc>
          <w:tcPr>
            <w:tcW w:w="1517" w:type="dxa"/>
            <w:noWrap/>
          </w:tcPr>
          <w:p w14:paraId="48F6040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7" w:type="dxa"/>
            <w:noWrap/>
          </w:tcPr>
          <w:p w14:paraId="21044C5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18" w:type="dxa"/>
            <w:noWrap/>
          </w:tcPr>
          <w:p w14:paraId="3CF1855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525174B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9F888D9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EA6AEE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formulations and discussion of any differences:</w:t>
      </w:r>
    </w:p>
    <w:p w14:paraId="0B914F28" w14:textId="77777777" w:rsidR="00E117F2" w:rsidRPr="00E117F2" w:rsidRDefault="00E117F2" w:rsidP="00E117F2">
      <w:pPr>
        <w:rPr>
          <w:rFonts w:ascii="Bookman Old Style" w:hAnsi="Bookman Old Style"/>
        </w:rPr>
      </w:pPr>
      <w:bookmarkStart w:id="6" w:name="bbb"/>
      <w:bookmarkEnd w:id="6"/>
    </w:p>
    <w:tbl>
      <w:tblPr>
        <w:tblW w:w="946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850"/>
        <w:gridCol w:w="315"/>
        <w:gridCol w:w="666"/>
        <w:gridCol w:w="907"/>
        <w:gridCol w:w="407"/>
        <w:gridCol w:w="548"/>
        <w:gridCol w:w="907"/>
        <w:gridCol w:w="345"/>
        <w:gridCol w:w="610"/>
        <w:gridCol w:w="907"/>
        <w:gridCol w:w="373"/>
        <w:gridCol w:w="592"/>
      </w:tblGrid>
      <w:tr w:rsidR="00E117F2" w:rsidRPr="00E117F2" w14:paraId="15076F0B" w14:textId="77777777" w:rsidTr="00054F1C">
        <w:trPr>
          <w:cantSplit/>
          <w:tblHeader/>
        </w:trPr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609666A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 xml:space="preserve">Component and quality standard (e.g. NF, BP, </w:t>
            </w:r>
            <w:proofErr w:type="spellStart"/>
            <w:proofErr w:type="gramStart"/>
            <w:r w:rsidRPr="00E117F2">
              <w:rPr>
                <w:rFonts w:ascii="Bookman Old Style" w:hAnsi="Bookman Old Style"/>
              </w:rPr>
              <w:t>Ph.Eur</w:t>
            </w:r>
            <w:proofErr w:type="spellEnd"/>
            <w:proofErr w:type="gramEnd"/>
            <w:r w:rsidRPr="00E117F2">
              <w:rPr>
                <w:rFonts w:ascii="Bookman Old Style" w:hAnsi="Bookman Old Style"/>
              </w:rPr>
              <w:t>, in-house)</w:t>
            </w:r>
          </w:p>
        </w:tc>
        <w:tc>
          <w:tcPr>
            <w:tcW w:w="742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14:paraId="04ED0C8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Relevant batches</w:t>
            </w:r>
          </w:p>
        </w:tc>
      </w:tr>
      <w:tr w:rsidR="00E117F2" w:rsidRPr="00E117F2" w14:paraId="430628EE" w14:textId="77777777" w:rsidTr="00054F1C">
        <w:trPr>
          <w:cantSplit/>
          <w:tblHeader/>
        </w:trPr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593BA91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60D3157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Comparative bioavailability</w:t>
            </w:r>
          </w:p>
          <w:p w14:paraId="1CEAAFC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 or biowaiver</w:t>
            </w: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726708D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Stability</w:t>
            </w: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75CAF0E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Process validation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587BA6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Commercial (2.3.P.1)</w:t>
            </w:r>
          </w:p>
        </w:tc>
      </w:tr>
      <w:tr w:rsidR="00E117F2" w:rsidRPr="00E117F2" w14:paraId="0603A216" w14:textId="77777777" w:rsidTr="00054F1C">
        <w:trPr>
          <w:cantSplit/>
          <w:tblHeader/>
        </w:trPr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5E5CF87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FB3F9E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&lt;Batch nos. and sizes&gt;</w:t>
            </w: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687714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&lt;Batch nos. and sizes&gt;</w:t>
            </w: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5129B5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&lt;Batch nos. and sizes&gt;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5DF63C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&lt;Batch nos. and sizes&gt;</w:t>
            </w:r>
          </w:p>
        </w:tc>
      </w:tr>
      <w:tr w:rsidR="00E117F2" w:rsidRPr="00E117F2" w14:paraId="6F953F36" w14:textId="77777777" w:rsidTr="00054F1C">
        <w:trPr>
          <w:cantSplit/>
          <w:tblHeader/>
        </w:trPr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546DE2D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16A3F21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Theor.</w:t>
            </w:r>
          </w:p>
          <w:p w14:paraId="2A8B986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quantity </w:t>
            </w:r>
          </w:p>
          <w:p w14:paraId="4863644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per batch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280B4AC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%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5441146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Theor.</w:t>
            </w:r>
          </w:p>
          <w:p w14:paraId="5FB8984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quantity per batch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47B67BA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3EB1FD9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Theor.</w:t>
            </w:r>
          </w:p>
          <w:p w14:paraId="4D5B9BB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quantity per batch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4E70DAD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5A879E5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Theor.</w:t>
            </w:r>
          </w:p>
          <w:p w14:paraId="1FD2CA6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quantity per batch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74AB6D8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%</w:t>
            </w:r>
          </w:p>
        </w:tc>
      </w:tr>
      <w:tr w:rsidR="00E117F2" w:rsidRPr="00E117F2" w14:paraId="327D292E" w14:textId="77777777" w:rsidTr="00054F1C">
        <w:trPr>
          <w:cantSplit/>
        </w:trPr>
        <w:tc>
          <w:tcPr>
            <w:tcW w:w="9464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E7F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&lt;complete with appropriate title 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Core tablet, Contents of capsule, Powder </w:t>
            </w:r>
          </w:p>
          <w:p w14:paraId="5D1CBCA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for injection&gt;</w:t>
            </w:r>
          </w:p>
        </w:tc>
      </w:tr>
      <w:tr w:rsidR="00E117F2" w:rsidRPr="00E117F2" w14:paraId="7FC70A80" w14:textId="77777777" w:rsidTr="00054F1C">
        <w:trPr>
          <w:cantSplit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1A88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C9E15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D75C5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42B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2D2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A2A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2EA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2C567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197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164E9E5" w14:textId="77777777" w:rsidTr="00054F1C">
        <w:trPr>
          <w:cantSplit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ABEA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A09A6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4F5E4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422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BDD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E1B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EAD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443CC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700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582A2E6" w14:textId="77777777" w:rsidTr="00054F1C">
        <w:trPr>
          <w:cantSplit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DE8F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Subtotal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FC98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3288B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DF4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831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744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CC7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8A57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442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D900329" w14:textId="77777777" w:rsidTr="00054F1C">
        <w:trPr>
          <w:cantSplit/>
        </w:trPr>
        <w:tc>
          <w:tcPr>
            <w:tcW w:w="94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FD2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&lt;complete with appropriate title 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Film-coating&gt;</w:t>
            </w:r>
          </w:p>
        </w:tc>
      </w:tr>
      <w:tr w:rsidR="00E117F2" w:rsidRPr="00E117F2" w14:paraId="2ECF216F" w14:textId="77777777" w:rsidTr="00054F1C">
        <w:trPr>
          <w:cantSplit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D5F9B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98F5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CB66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5C7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0D2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650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2DD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E58A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373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53C252B" w14:textId="77777777" w:rsidTr="00054F1C">
        <w:trPr>
          <w:cantSplit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425AB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0067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3C13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371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902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DCD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3EA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EBD51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F5E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F5F070A" w14:textId="77777777" w:rsidTr="00054F1C">
        <w:trPr>
          <w:cantSplit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2F6AB29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Subtotal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2B515D9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B8109F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67BF2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1C985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0C969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FA3B6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1AC4E33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4E5D5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168EC26" w14:textId="77777777" w:rsidTr="00054F1C">
        <w:trPr>
          <w:cantSplit/>
        </w:trPr>
        <w:tc>
          <w:tcPr>
            <w:tcW w:w="2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2B9DF09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302D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31620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718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DAE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CD7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50D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FC5E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316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71383C5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56F4A2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Description of batches used in the comparative in vitro studies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dissolution) and in the in vivo studies (e.g. comparative bioavailability or biowaiver), including strength, batch number, type of study and reference to the data (volume, page):</w:t>
      </w:r>
    </w:p>
    <w:p w14:paraId="697C290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B3E1B1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 xml:space="preserve">(d)Summary of results for comparative in vitro studies </w:t>
      </w:r>
    </w:p>
    <w:p w14:paraId="78A1909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dissolution)</w:t>
      </w:r>
    </w:p>
    <w:p w14:paraId="69344E16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6A4976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 xml:space="preserve">(e)Summary of any information on in vitro-in vivo correlation (IVIVC) </w:t>
      </w:r>
    </w:p>
    <w:p w14:paraId="43513C7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studies (with cross-reference to the studies in Module 5):</w:t>
      </w:r>
    </w:p>
    <w:p w14:paraId="1E893FE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2645962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lastRenderedPageBreak/>
        <w:tab/>
      </w: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>(f) For scored tablets, provide the rationale/justification for scoring:</w:t>
      </w:r>
    </w:p>
    <w:p w14:paraId="2EC5B26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15932C3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5FD68E4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2.3.P.2.2.2 Overages </w:t>
      </w:r>
    </w:p>
    <w:p w14:paraId="65ADA4A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19292DA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Justification of overages in the formulation(s) described in 2.3.P.1:</w:t>
      </w:r>
    </w:p>
    <w:p w14:paraId="7F189C85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E3986A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2.3.P.2.2.3 Physicochemical and Biological Properties </w:t>
      </w:r>
    </w:p>
    <w:p w14:paraId="2FEFF469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380331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 xml:space="preserve">(a)  Discussion of the parameters relevant to the performance of the FPP </w:t>
      </w:r>
    </w:p>
    <w:p w14:paraId="0834D61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pH, ionic strength, dissolution, particle size distribution, polymorphism, rheological properties):</w:t>
      </w:r>
    </w:p>
    <w:p w14:paraId="6E0711C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0426AD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2.3.P.2.3 Manufacturing Process Development </w:t>
      </w:r>
    </w:p>
    <w:p w14:paraId="2F0AA37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62EA7E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Discussion of the development of the manufacturing process of the </w:t>
      </w:r>
    </w:p>
    <w:p w14:paraId="06EC63A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FPP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optimization of the process, selection of the method of sterilization):</w:t>
      </w:r>
    </w:p>
    <w:p w14:paraId="35B78E2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DD54682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Discussion of the differences in the manufacturing process(es) for the batches used in the comparative bioavailability or biowaiver studies and the process described in 2.3.P.3.3:</w:t>
      </w:r>
    </w:p>
    <w:p w14:paraId="59FEC8F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E714AA2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2.3.P.2.4 Container Closure System</w:t>
      </w:r>
    </w:p>
    <w:p w14:paraId="7B48EF95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81C12F4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Discussion of the suitability of the container closure system </w:t>
      </w:r>
    </w:p>
    <w:p w14:paraId="280FDCC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(</w:t>
      </w:r>
      <w:proofErr w:type="gramStart"/>
      <w:r w:rsidRPr="00E117F2">
        <w:rPr>
          <w:rFonts w:ascii="Bookman Old Style" w:hAnsi="Bookman Old Style"/>
        </w:rPr>
        <w:t>described</w:t>
      </w:r>
      <w:proofErr w:type="gramEnd"/>
      <w:r w:rsidRPr="00E117F2">
        <w:rPr>
          <w:rFonts w:ascii="Bookman Old Style" w:hAnsi="Bookman Old Style"/>
        </w:rPr>
        <w:t xml:space="preserve"> in 2.3.P.7) used for the storage, transportation (shipping) and use of the FPP (e.g. choice of materials, protection from moisture and light, compatibility of the materials with the FPP):</w:t>
      </w:r>
    </w:p>
    <w:p w14:paraId="03968D3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1B49B0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For a device accompanying a multi-dose container, a summary of </w:t>
      </w:r>
    </w:p>
    <w:p w14:paraId="48AB19E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lastRenderedPageBreak/>
        <w:t>the study results demonstrating the reproducibility of the device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consistent delivery of the intended volume):</w:t>
      </w:r>
    </w:p>
    <w:p w14:paraId="670E8B83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40B0871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2.3.P.2.5 Microbiological Attributes </w:t>
      </w:r>
    </w:p>
    <w:p w14:paraId="264FA773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8D7BCC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Discussion of microbiological attributes of the FPP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preservative </w:t>
      </w:r>
    </w:p>
    <w:p w14:paraId="6772A5AA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effectiveness studies):</w:t>
      </w:r>
    </w:p>
    <w:p w14:paraId="344A568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2E5745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2.3.P.2.6 Compatibility </w:t>
      </w:r>
    </w:p>
    <w:p w14:paraId="57AD39DF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B91FB0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Discussion of the compatibility of the FPP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with reconstitution </w:t>
      </w:r>
    </w:p>
    <w:p w14:paraId="1A58EFC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diluent(s) or dosage devices, co-administered FPPs):</w:t>
      </w:r>
    </w:p>
    <w:p w14:paraId="60F44949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6AC701B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055759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2.3.P.3 Manufacture </w:t>
      </w:r>
    </w:p>
    <w:p w14:paraId="198C8A55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FA3912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2.3.P.3.1 Manufacturer(s) </w:t>
      </w:r>
    </w:p>
    <w:p w14:paraId="010480C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4CE071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Name, address and responsibility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fabrication, packaging, </w:t>
      </w:r>
    </w:p>
    <w:p w14:paraId="0EF22C2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labelling, testing) of each manufacturer, including contractors and each proposed production site or facility involved in manufacturing and testing:</w:t>
      </w:r>
    </w:p>
    <w:p w14:paraId="7B93FD96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5275"/>
      </w:tblGrid>
      <w:tr w:rsidR="00E117F2" w:rsidRPr="00E117F2" w14:paraId="08D272DA" w14:textId="77777777" w:rsidTr="00054F1C">
        <w:trPr>
          <w:tblHeader/>
        </w:trPr>
        <w:tc>
          <w:tcPr>
            <w:tcW w:w="2179" w:type="pct"/>
            <w:tcBorders>
              <w:bottom w:val="single" w:sz="12" w:space="0" w:color="000000"/>
            </w:tcBorders>
            <w:shd w:val="pct10" w:color="auto" w:fill="auto"/>
          </w:tcPr>
          <w:p w14:paraId="777454E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Name and address</w:t>
            </w:r>
          </w:p>
          <w:p w14:paraId="44E9BEE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include</w:t>
            </w:r>
            <w:proofErr w:type="gramEnd"/>
            <w:r w:rsidRPr="00E117F2">
              <w:rPr>
                <w:rFonts w:ascii="Bookman Old Style" w:hAnsi="Bookman Old Style"/>
              </w:rPr>
              <w:t xml:space="preserve"> block(s)/unit(s))</w:t>
            </w:r>
          </w:p>
        </w:tc>
        <w:tc>
          <w:tcPr>
            <w:tcW w:w="2821" w:type="pct"/>
            <w:tcBorders>
              <w:bottom w:val="single" w:sz="12" w:space="0" w:color="000000"/>
            </w:tcBorders>
            <w:shd w:val="pct10" w:color="auto" w:fill="auto"/>
          </w:tcPr>
          <w:p w14:paraId="564DFC3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Responsibility</w:t>
            </w:r>
          </w:p>
        </w:tc>
      </w:tr>
      <w:tr w:rsidR="00E117F2" w:rsidRPr="00E117F2" w14:paraId="40FD1EF2" w14:textId="77777777" w:rsidTr="00054F1C">
        <w:tc>
          <w:tcPr>
            <w:tcW w:w="2179" w:type="pct"/>
            <w:tcBorders>
              <w:top w:val="single" w:sz="12" w:space="0" w:color="000000"/>
            </w:tcBorders>
          </w:tcPr>
          <w:p w14:paraId="0C8CBBA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821" w:type="pct"/>
            <w:tcBorders>
              <w:top w:val="single" w:sz="12" w:space="0" w:color="000000"/>
            </w:tcBorders>
          </w:tcPr>
          <w:p w14:paraId="0E0716A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A769285" w14:textId="77777777" w:rsidTr="00054F1C">
        <w:tc>
          <w:tcPr>
            <w:tcW w:w="2179" w:type="pct"/>
          </w:tcPr>
          <w:p w14:paraId="499903A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821" w:type="pct"/>
          </w:tcPr>
          <w:p w14:paraId="0E2EF4E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71DFC62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0C22EE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2.3.P.3.2 Batch Formula </w:t>
      </w:r>
    </w:p>
    <w:p w14:paraId="248DE7ED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30735A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List of all components of the FPP to be used in the manufacturing</w:t>
      </w:r>
    </w:p>
    <w:p w14:paraId="76A3321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lastRenderedPageBreak/>
        <w:t xml:space="preserve">process and their amounts on a per batch basis (including individual </w:t>
      </w:r>
    </w:p>
    <w:p w14:paraId="6DC5B37C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components of mixtures prepared in-house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coatings) and overages, if </w:t>
      </w:r>
    </w:p>
    <w:p w14:paraId="5483841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any):</w:t>
      </w:r>
    </w:p>
    <w:p w14:paraId="54707EA4" w14:textId="77777777" w:rsidR="00E117F2" w:rsidRPr="00E117F2" w:rsidRDefault="00E117F2" w:rsidP="00E117F2">
      <w:pPr>
        <w:rPr>
          <w:rFonts w:ascii="Bookman Old Style" w:hAnsi="Bookman Old Style"/>
        </w:rPr>
      </w:pPr>
      <w:bookmarkStart w:id="7" w:name="ccc"/>
      <w:bookmarkEnd w:id="7"/>
    </w:p>
    <w:tbl>
      <w:tblPr>
        <w:tblW w:w="5000" w:type="pct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9"/>
        <w:gridCol w:w="1753"/>
        <w:gridCol w:w="1753"/>
        <w:gridCol w:w="1749"/>
      </w:tblGrid>
      <w:tr w:rsidR="00E117F2" w:rsidRPr="00E117F2" w14:paraId="6F74458E" w14:textId="77777777" w:rsidTr="00054F1C">
        <w:trPr>
          <w:cantSplit/>
          <w:tblHeader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7AB72A3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Strength (label claim)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FDAD17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20A6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62B9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95C7D44" w14:textId="77777777" w:rsidTr="00054F1C">
        <w:trPr>
          <w:cantSplit/>
          <w:tblHeader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5A9D4DC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Master production document</w:t>
            </w:r>
          </w:p>
          <w:p w14:paraId="5FBD821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reference number </w:t>
            </w:r>
          </w:p>
          <w:p w14:paraId="0433978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and/or version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A49B9B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7666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F14C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2CEBAF4" w14:textId="77777777" w:rsidTr="00054F1C">
        <w:trPr>
          <w:cantSplit/>
          <w:tblHeader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7C3E804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Proposed commercial </w:t>
            </w:r>
          </w:p>
          <w:p w14:paraId="04CC173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batch size(s) (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number of </w:t>
            </w:r>
          </w:p>
          <w:p w14:paraId="24A2356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dosage units)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DE857C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C94E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96ED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C76E01B" w14:textId="77777777" w:rsidTr="00054F1C">
        <w:trPr>
          <w:cantSplit/>
          <w:tblHeader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1FE6CBA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Component and quality </w:t>
            </w:r>
          </w:p>
          <w:p w14:paraId="741EA0A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Standard (and grade, if applicable)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5606E7B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Quantity </w:t>
            </w:r>
          </w:p>
          <w:p w14:paraId="61F4FDD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per batch </w:t>
            </w:r>
          </w:p>
          <w:p w14:paraId="0EBC476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kg/</w:t>
            </w:r>
          </w:p>
          <w:p w14:paraId="680C09C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batch)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30DF8BC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Quantity</w:t>
            </w:r>
          </w:p>
          <w:p w14:paraId="0B01460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 per batch </w:t>
            </w:r>
          </w:p>
          <w:p w14:paraId="4AE7548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kg/</w:t>
            </w:r>
          </w:p>
          <w:p w14:paraId="27A19EE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batch)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7E5A973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Quantity </w:t>
            </w:r>
          </w:p>
          <w:p w14:paraId="74678D1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per batch </w:t>
            </w:r>
          </w:p>
          <w:p w14:paraId="439BA3A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kg/</w:t>
            </w:r>
          </w:p>
          <w:p w14:paraId="44E2662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batch)</w:t>
            </w:r>
          </w:p>
        </w:tc>
      </w:tr>
      <w:tr w:rsidR="00E117F2" w:rsidRPr="00E117F2" w14:paraId="501C360B" w14:textId="77777777" w:rsidTr="00054F1C">
        <w:trPr>
          <w:cantSplit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4D2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&lt;complete with appropriate title 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Core tablet, Contents of capsule, Powder for injection&gt;</w:t>
            </w:r>
          </w:p>
        </w:tc>
      </w:tr>
      <w:tr w:rsidR="00E117F2" w:rsidRPr="00E117F2" w14:paraId="5B49C4E7" w14:textId="77777777" w:rsidTr="00054F1C">
        <w:trPr>
          <w:cantSplit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2274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B99C1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161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7A5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DCE9A11" w14:textId="77777777" w:rsidTr="00054F1C">
        <w:trPr>
          <w:cantSplit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3AA5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A659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C64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328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93A355E" w14:textId="77777777" w:rsidTr="00054F1C">
        <w:trPr>
          <w:cantSplit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F9786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Subtotal 1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C2B4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4CC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6B4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9C82383" w14:textId="77777777" w:rsidTr="00054F1C">
        <w:trPr>
          <w:cantSplit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1E484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&lt;complete with appropriate title 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Film-coating&gt;</w:t>
            </w:r>
          </w:p>
        </w:tc>
      </w:tr>
      <w:tr w:rsidR="00E117F2" w:rsidRPr="00E117F2" w14:paraId="6C4FA090" w14:textId="77777777" w:rsidTr="00054F1C">
        <w:trPr>
          <w:cantSplit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E07304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4D31B6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CE5C7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BEF1D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257D7E2" w14:textId="77777777" w:rsidTr="00054F1C">
        <w:trPr>
          <w:cantSplit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5CF92A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739B82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5AA5C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97B06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5388BD3" w14:textId="77777777" w:rsidTr="00054F1C">
        <w:trPr>
          <w:cantSplit/>
        </w:trPr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F01B8D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Subtotal 2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301DE63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16274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EE5B7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CB1D0C1" w14:textId="77777777" w:rsidTr="00054F1C">
        <w:trPr>
          <w:cantSplit/>
        </w:trPr>
        <w:tc>
          <w:tcPr>
            <w:tcW w:w="2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2558E71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Total</w:t>
            </w:r>
          </w:p>
        </w:tc>
        <w:tc>
          <w:tcPr>
            <w:tcW w:w="9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5EAC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4EC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93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E4A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0CA26025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C4F31B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br w:type="page"/>
      </w:r>
    </w:p>
    <w:p w14:paraId="15336E9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lastRenderedPageBreak/>
        <w:t xml:space="preserve">2.3.P.3.3 Description of Manufacturing Process and Process Controls </w:t>
      </w:r>
    </w:p>
    <w:p w14:paraId="712624F0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F64111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Flow diagram of the manufacturing process:</w:t>
      </w:r>
    </w:p>
    <w:p w14:paraId="1CF04340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850A1F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(b)</w:t>
      </w:r>
      <w:r w:rsidRPr="00E117F2">
        <w:rPr>
          <w:rFonts w:ascii="Bookman Old Style" w:hAnsi="Bookman Old Style"/>
        </w:rPr>
        <w:tab/>
        <w:t>Narrative description of the manufacturing process, including equipment type and working capacity, process parameters:</w:t>
      </w:r>
    </w:p>
    <w:p w14:paraId="5861CDD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B23179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(c)</w:t>
      </w:r>
      <w:r w:rsidRPr="00E117F2">
        <w:rPr>
          <w:rFonts w:ascii="Bookman Old Style" w:hAnsi="Bookman Old Style"/>
        </w:rPr>
        <w:tab/>
        <w:t>Justification of reprocessing of materials:</w:t>
      </w:r>
    </w:p>
    <w:p w14:paraId="4C4CA4D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35CB3A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2.3.P.3.4 Controls of Critical Steps and Intermediates </w:t>
      </w:r>
    </w:p>
    <w:p w14:paraId="06650EE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DFA33D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Summary of controls performed at the critical steps of the manufacturing process and on isolated intermediates:</w:t>
      </w:r>
    </w:p>
    <w:p w14:paraId="32A4DE6F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6"/>
        <w:gridCol w:w="4954"/>
      </w:tblGrid>
      <w:tr w:rsidR="00E117F2" w:rsidRPr="00E117F2" w14:paraId="0E462535" w14:textId="77777777" w:rsidTr="00054F1C">
        <w:trPr>
          <w:tblHeader/>
        </w:trPr>
        <w:tc>
          <w:tcPr>
            <w:tcW w:w="2351" w:type="pct"/>
            <w:tcBorders>
              <w:bottom w:val="single" w:sz="12" w:space="0" w:color="000000"/>
            </w:tcBorders>
            <w:shd w:val="pct10" w:color="auto" w:fill="auto"/>
          </w:tcPr>
          <w:p w14:paraId="79F61BD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Step</w:t>
            </w:r>
          </w:p>
          <w:p w14:paraId="719801C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granulation, compression, coating)</w:t>
            </w:r>
          </w:p>
        </w:tc>
        <w:tc>
          <w:tcPr>
            <w:tcW w:w="2649" w:type="pct"/>
            <w:tcBorders>
              <w:bottom w:val="single" w:sz="12" w:space="0" w:color="000000"/>
            </w:tcBorders>
            <w:shd w:val="pct10" w:color="auto" w:fill="auto"/>
          </w:tcPr>
          <w:p w14:paraId="6F89A32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Controls</w:t>
            </w:r>
          </w:p>
        </w:tc>
      </w:tr>
      <w:tr w:rsidR="00E117F2" w:rsidRPr="00E117F2" w14:paraId="6475DA34" w14:textId="77777777" w:rsidTr="00054F1C">
        <w:tc>
          <w:tcPr>
            <w:tcW w:w="2351" w:type="pct"/>
            <w:tcBorders>
              <w:top w:val="single" w:sz="12" w:space="0" w:color="000000"/>
            </w:tcBorders>
          </w:tcPr>
          <w:p w14:paraId="340E21B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649" w:type="pct"/>
            <w:tcBorders>
              <w:top w:val="single" w:sz="12" w:space="0" w:color="000000"/>
            </w:tcBorders>
          </w:tcPr>
          <w:p w14:paraId="1D3063E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65F3827" w14:textId="77777777" w:rsidTr="00054F1C">
        <w:tc>
          <w:tcPr>
            <w:tcW w:w="2351" w:type="pct"/>
          </w:tcPr>
          <w:p w14:paraId="1840E0B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649" w:type="pct"/>
          </w:tcPr>
          <w:p w14:paraId="0BF8E46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6DFA303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218BE7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A4ED6A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2.3.P.3.5 Process Validation and/or Evaluation </w:t>
      </w:r>
    </w:p>
    <w:p w14:paraId="3D8EC50D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92A56AC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the process validation and/or evaluation studies conducted (including product quality review(s) where relevant) and/or a summary of the proposed process validation protocol for the critical steps or critical assays used in the manufacturing process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protocol number, parameters, results):</w:t>
      </w:r>
    </w:p>
    <w:p w14:paraId="584BBAE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C4D44F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B5CBCC1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2.3.P.4 Control of Excipients </w:t>
      </w:r>
    </w:p>
    <w:p w14:paraId="5FC23B50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96A480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2.3.P.4.1 Specifications </w:t>
      </w:r>
    </w:p>
    <w:p w14:paraId="3D58FCF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9ED8F3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Summary of the specifications for officially recognized compendial </w:t>
      </w:r>
    </w:p>
    <w:p w14:paraId="499AD6CA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excipients which include supplementary tests not included in the officially </w:t>
      </w:r>
    </w:p>
    <w:p w14:paraId="542EDF9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recognized compendial monograph(s):</w:t>
      </w:r>
    </w:p>
    <w:p w14:paraId="2545A13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B47902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2.3.P.4.2 Analytical Procedures </w:t>
      </w:r>
    </w:p>
    <w:p w14:paraId="03711C35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553C50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the analytical procedures for supplementary tests:</w:t>
      </w:r>
    </w:p>
    <w:p w14:paraId="19BAFBC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559F7C1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2.3.P.4.3 Validation of Analytical Procedures </w:t>
      </w:r>
    </w:p>
    <w:p w14:paraId="5782879F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599B6C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Summary of the validation information for the analytical procedures for </w:t>
      </w:r>
    </w:p>
    <w:p w14:paraId="3506C0B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supplementary tests (where applicable):</w:t>
      </w:r>
    </w:p>
    <w:p w14:paraId="5F1C4269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A2CA1B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2.3.P.4.4 Justification of Specifications </w:t>
      </w:r>
    </w:p>
    <w:p w14:paraId="7D45C99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952ADD1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Justification of the specifications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evolution of tests, analytical procedures and acceptance criteria, exclusion of certain tests, differences from officially recognized compendial standard(s)):</w:t>
      </w:r>
    </w:p>
    <w:p w14:paraId="73E32BB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D1161B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2.3.P.4.5 Excipients of Human or Animal Origin </w:t>
      </w:r>
    </w:p>
    <w:p w14:paraId="4EDDF5DB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42DA6B4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For FPPs using excipients without risk of transmitting agents of animal spongiform encephalopathies, a letter of attestation confirming this can be found in: (page and volume)</w:t>
      </w:r>
    </w:p>
    <w:p w14:paraId="5661208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CEP(s) demonstrating TSE-compliance can be found in: (page and volume)</w:t>
      </w:r>
    </w:p>
    <w:p w14:paraId="672AC74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F2B7A2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2.3.P.4.6 Novel Excipients </w:t>
      </w:r>
    </w:p>
    <w:p w14:paraId="71FB27ED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B379A9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 For excipient(s) used for the first time in an FPP or by a new route of administration, full details of manufacture, characterization and controls, with cross references to </w:t>
      </w:r>
      <w:r w:rsidRPr="00E117F2">
        <w:rPr>
          <w:rFonts w:ascii="Bookman Old Style" w:hAnsi="Bookman Old Style"/>
        </w:rPr>
        <w:lastRenderedPageBreak/>
        <w:t xml:space="preserve">supporting safety data (non-clinical and/or clinical), should be provided according to the API and/or FPP format </w:t>
      </w:r>
    </w:p>
    <w:p w14:paraId="2F33926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884BF6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2.3.P.5 Control of FPP </w:t>
      </w:r>
    </w:p>
    <w:p w14:paraId="47AEC20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65685E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2.3.P.5.1 Specification(s)  </w:t>
      </w:r>
    </w:p>
    <w:p w14:paraId="105C807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7B9CF0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Specification(s) for the FPP:</w:t>
      </w:r>
    </w:p>
    <w:p w14:paraId="3E48A31A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9781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0"/>
        <w:gridCol w:w="2223"/>
        <w:gridCol w:w="2268"/>
        <w:gridCol w:w="2410"/>
      </w:tblGrid>
      <w:tr w:rsidR="00E117F2" w:rsidRPr="00E117F2" w14:paraId="13181F34" w14:textId="77777777" w:rsidTr="00054F1C">
        <w:trPr>
          <w:cantSplit/>
          <w:tblHeader/>
        </w:trPr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03A5E89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Standard (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</w:t>
            </w:r>
            <w:proofErr w:type="spellStart"/>
            <w:r w:rsidRPr="00E117F2">
              <w:rPr>
                <w:rFonts w:ascii="Bookman Old Style" w:hAnsi="Bookman Old Style"/>
              </w:rPr>
              <w:t>Ph.Int</w:t>
            </w:r>
            <w:proofErr w:type="spellEnd"/>
            <w:r w:rsidRPr="00E117F2">
              <w:rPr>
                <w:rFonts w:ascii="Bookman Old Style" w:hAnsi="Bookman Old Style"/>
              </w:rPr>
              <w:t>., BP, USP, House)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817D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C62BEB5" w14:textId="77777777" w:rsidTr="00054F1C">
        <w:trPr>
          <w:cantSplit/>
          <w:tblHeader/>
        </w:trPr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1F71BDE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Specification reference number and version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FCAC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285CD49" w14:textId="77777777" w:rsidTr="00054F1C">
        <w:trPr>
          <w:cantSplit/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033B091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0AD94B7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Acceptance criteria</w:t>
            </w:r>
          </w:p>
          <w:p w14:paraId="4D30FB5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(release)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6B26DA5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Acceptance criteria</w:t>
            </w:r>
          </w:p>
          <w:p w14:paraId="4C9215F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shelf</w:t>
            </w:r>
            <w:proofErr w:type="gramEnd"/>
            <w:r w:rsidRPr="00E117F2">
              <w:rPr>
                <w:rFonts w:ascii="Bookman Old Style" w:hAnsi="Bookman Old Style"/>
              </w:rPr>
              <w:t>-life)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1B60812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Analytical procedure</w:t>
            </w:r>
          </w:p>
          <w:p w14:paraId="6047EE1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(type/source/version)</w:t>
            </w:r>
          </w:p>
        </w:tc>
      </w:tr>
      <w:tr w:rsidR="00E117F2" w:rsidRPr="00E117F2" w14:paraId="38E82386" w14:textId="77777777" w:rsidTr="00054F1C">
        <w:trPr>
          <w:cantSplit/>
        </w:trPr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2136B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Description</w:t>
            </w:r>
          </w:p>
        </w:tc>
        <w:tc>
          <w:tcPr>
            <w:tcW w:w="22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27F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5749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7A2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A9B1F2A" w14:textId="77777777" w:rsidTr="00054F1C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A795D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Identification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EC0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7402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E4D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A87DDFE" w14:textId="77777777" w:rsidTr="00054F1C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73DD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Impurities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21B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05732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19B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6BDE4E6" w14:textId="77777777" w:rsidTr="00054F1C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5C48E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Assay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2BB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8359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E21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5383C16" w14:textId="77777777" w:rsidTr="00054F1C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3232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293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3117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787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AD1701A" w14:textId="77777777" w:rsidTr="00054F1C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65E86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1A5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AC8FE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E33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57AA7AA" w14:textId="77777777" w:rsidTr="00054F1C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654F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229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B6A2A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58B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7D7F2BA0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2B9978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2.3.P.5.2 Analytical Procedures  </w:t>
      </w:r>
    </w:p>
    <w:p w14:paraId="74F7005D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2D5E652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the analytical procedures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key method parameters, conditions, system suitability testing):</w:t>
      </w:r>
    </w:p>
    <w:p w14:paraId="22F1BF6B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F49275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2.3.P.5.3 Validation of Analytical Procedures  </w:t>
      </w:r>
    </w:p>
    <w:p w14:paraId="2477FD2B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A38210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the validation information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validation parameters and results):</w:t>
      </w:r>
    </w:p>
    <w:p w14:paraId="4658E609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B7DB9D7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2.3.P.5.4 Batch Analyses  </w:t>
      </w:r>
    </w:p>
    <w:p w14:paraId="014F4D6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A58B87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Description of the batches:</w:t>
      </w:r>
    </w:p>
    <w:p w14:paraId="18A97D7C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9360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520"/>
        <w:gridCol w:w="3240"/>
      </w:tblGrid>
      <w:tr w:rsidR="00E117F2" w:rsidRPr="00E117F2" w14:paraId="2317315C" w14:textId="77777777" w:rsidTr="00054F1C">
        <w:trPr>
          <w:cantSplit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393FAB3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Strength and</w:t>
            </w:r>
          </w:p>
          <w:p w14:paraId="5A98BE3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batch number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30C61E4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Batch size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3B84122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Date and</w:t>
            </w:r>
          </w:p>
          <w:p w14:paraId="54BA7C1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site of production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1137C1E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Use (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comparative bioavailability or biowaiver, stability) </w:t>
            </w:r>
          </w:p>
        </w:tc>
      </w:tr>
      <w:tr w:rsidR="00E117F2" w:rsidRPr="00E117F2" w14:paraId="5F3C5F11" w14:textId="77777777" w:rsidTr="00054F1C">
        <w:trPr>
          <w:cantSplit/>
        </w:trPr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D59D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FD12A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C27B2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184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A81FB1D" w14:textId="77777777" w:rsidTr="00054F1C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17F20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C009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017E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811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278B6460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9966C6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batch analyses release results for relevant batches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comparative bioavailability or biowaiver, stability):</w:t>
      </w:r>
    </w:p>
    <w:p w14:paraId="0AC86CE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605AA96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1800"/>
        <w:gridCol w:w="1800"/>
      </w:tblGrid>
      <w:tr w:rsidR="00E117F2" w:rsidRPr="00E117F2" w14:paraId="2FBFE9B7" w14:textId="77777777" w:rsidTr="00054F1C">
        <w:trPr>
          <w:cantSplit/>
          <w:tblHeader/>
        </w:trPr>
        <w:tc>
          <w:tcPr>
            <w:tcW w:w="2160" w:type="dxa"/>
            <w:vMerge w:val="restart"/>
            <w:shd w:val="pct10" w:color="auto" w:fill="auto"/>
          </w:tcPr>
          <w:p w14:paraId="626E14D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</w:t>
            </w:r>
          </w:p>
        </w:tc>
        <w:tc>
          <w:tcPr>
            <w:tcW w:w="1800" w:type="dxa"/>
            <w:vMerge w:val="restart"/>
            <w:shd w:val="pct10" w:color="auto" w:fill="auto"/>
          </w:tcPr>
          <w:p w14:paraId="34220F2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Acceptance</w:t>
            </w:r>
          </w:p>
          <w:p w14:paraId="19AB90C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criteria</w:t>
            </w:r>
          </w:p>
        </w:tc>
        <w:tc>
          <w:tcPr>
            <w:tcW w:w="5400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14:paraId="65DECF3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Results</w:t>
            </w:r>
          </w:p>
        </w:tc>
      </w:tr>
      <w:tr w:rsidR="00E117F2" w:rsidRPr="00E117F2" w14:paraId="2204E8AC" w14:textId="77777777" w:rsidTr="00054F1C">
        <w:trPr>
          <w:cantSplit/>
          <w:tblHeader/>
        </w:trPr>
        <w:tc>
          <w:tcPr>
            <w:tcW w:w="2160" w:type="dxa"/>
            <w:vMerge/>
            <w:tcBorders>
              <w:bottom w:val="single" w:sz="12" w:space="0" w:color="000000"/>
            </w:tcBorders>
            <w:shd w:val="pct10" w:color="auto" w:fill="auto"/>
          </w:tcPr>
          <w:p w14:paraId="7075D39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pct10" w:color="auto" w:fill="auto"/>
          </w:tcPr>
          <w:p w14:paraId="7342437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5022BAF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&lt;batch x&gt;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5F6C73D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&lt;batch y&gt;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5EA6046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</w:tr>
      <w:tr w:rsidR="00E117F2" w:rsidRPr="00E117F2" w14:paraId="2B2A6CC6" w14:textId="77777777" w:rsidTr="00054F1C">
        <w:trPr>
          <w:cantSplit/>
        </w:trPr>
        <w:tc>
          <w:tcPr>
            <w:tcW w:w="2160" w:type="dxa"/>
            <w:tcBorders>
              <w:top w:val="single" w:sz="12" w:space="0" w:color="000000"/>
            </w:tcBorders>
          </w:tcPr>
          <w:p w14:paraId="315ED9D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Description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1ED8C2C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7CB5682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5669261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1AE7015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2A67F0A" w14:textId="77777777" w:rsidTr="00054F1C">
        <w:trPr>
          <w:cantSplit/>
        </w:trPr>
        <w:tc>
          <w:tcPr>
            <w:tcW w:w="2160" w:type="dxa"/>
          </w:tcPr>
          <w:p w14:paraId="159BB46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Identification</w:t>
            </w:r>
          </w:p>
        </w:tc>
        <w:tc>
          <w:tcPr>
            <w:tcW w:w="1800" w:type="dxa"/>
          </w:tcPr>
          <w:p w14:paraId="1165CB4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0933810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17E9285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66BE03D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774833E" w14:textId="77777777" w:rsidTr="00054F1C">
        <w:trPr>
          <w:cantSplit/>
        </w:trPr>
        <w:tc>
          <w:tcPr>
            <w:tcW w:w="2160" w:type="dxa"/>
          </w:tcPr>
          <w:p w14:paraId="686468F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Impurities</w:t>
            </w:r>
          </w:p>
        </w:tc>
        <w:tc>
          <w:tcPr>
            <w:tcW w:w="1800" w:type="dxa"/>
          </w:tcPr>
          <w:p w14:paraId="6F1CA14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3863114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4B9BBD5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30BAC06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CED8B26" w14:textId="77777777" w:rsidTr="00054F1C">
        <w:trPr>
          <w:cantSplit/>
        </w:trPr>
        <w:tc>
          <w:tcPr>
            <w:tcW w:w="2160" w:type="dxa"/>
          </w:tcPr>
          <w:p w14:paraId="1BDBA81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Assay</w:t>
            </w:r>
          </w:p>
        </w:tc>
        <w:tc>
          <w:tcPr>
            <w:tcW w:w="1800" w:type="dxa"/>
          </w:tcPr>
          <w:p w14:paraId="54CCF1B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556103F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05E3084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71C27AC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C105F28" w14:textId="77777777" w:rsidTr="00054F1C">
        <w:trPr>
          <w:cantSplit/>
        </w:trPr>
        <w:tc>
          <w:tcPr>
            <w:tcW w:w="2160" w:type="dxa"/>
          </w:tcPr>
          <w:p w14:paraId="4FFFFCB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  <w:tc>
          <w:tcPr>
            <w:tcW w:w="1800" w:type="dxa"/>
          </w:tcPr>
          <w:p w14:paraId="2A8E85A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38AAC9C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0B0B131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42E8E7C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1FB8E8E" w14:textId="77777777" w:rsidTr="00054F1C">
        <w:trPr>
          <w:cantSplit/>
        </w:trPr>
        <w:tc>
          <w:tcPr>
            <w:tcW w:w="2160" w:type="dxa"/>
          </w:tcPr>
          <w:p w14:paraId="1B1F85A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2356545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41ED97A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52E058B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03B7EC9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6A98BE8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0D2B5F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analytical procedures and validation information for those procedures not previously summarized in 2.3.P.5.2 and 2.3.P.5.3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historical analytical procedures):</w:t>
      </w:r>
    </w:p>
    <w:p w14:paraId="2E9C5612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E9EBBF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2.3.P.5.5 </w:t>
      </w:r>
      <w:proofErr w:type="spellStart"/>
      <w:r w:rsidRPr="00E117F2">
        <w:rPr>
          <w:rFonts w:ascii="Bookman Old Style" w:hAnsi="Bookman Old Style"/>
        </w:rPr>
        <w:t>Characterisation</w:t>
      </w:r>
      <w:proofErr w:type="spellEnd"/>
      <w:r w:rsidRPr="00E117F2">
        <w:rPr>
          <w:rFonts w:ascii="Bookman Old Style" w:hAnsi="Bookman Old Style"/>
        </w:rPr>
        <w:t xml:space="preserve"> of Impurities  </w:t>
      </w:r>
    </w:p>
    <w:p w14:paraId="6A9EE13D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C33E123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Identification of potential and actual impurities:</w:t>
      </w:r>
    </w:p>
    <w:p w14:paraId="1D50DED9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0"/>
        <w:gridCol w:w="3240"/>
        <w:gridCol w:w="3240"/>
      </w:tblGrid>
      <w:tr w:rsidR="00E117F2" w:rsidRPr="00E117F2" w14:paraId="17336B97" w14:textId="77777777" w:rsidTr="00054F1C">
        <w:trPr>
          <w:cantSplit/>
          <w:tblHeader/>
        </w:trPr>
        <w:tc>
          <w:tcPr>
            <w:tcW w:w="2880" w:type="dxa"/>
            <w:tcBorders>
              <w:bottom w:val="single" w:sz="12" w:space="0" w:color="000000"/>
            </w:tcBorders>
            <w:shd w:val="pct10" w:color="auto" w:fill="auto"/>
          </w:tcPr>
          <w:p w14:paraId="4281EA4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Degradation product (chemical name or descriptor)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14:paraId="0D0639A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Structure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14:paraId="42DF9A6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Origin</w:t>
            </w:r>
          </w:p>
        </w:tc>
      </w:tr>
      <w:tr w:rsidR="00E117F2" w:rsidRPr="00E117F2" w14:paraId="1A7DDE96" w14:textId="77777777" w:rsidTr="00054F1C">
        <w:trPr>
          <w:cantSplit/>
        </w:trPr>
        <w:tc>
          <w:tcPr>
            <w:tcW w:w="2880" w:type="dxa"/>
            <w:tcBorders>
              <w:top w:val="single" w:sz="12" w:space="0" w:color="000000"/>
            </w:tcBorders>
          </w:tcPr>
          <w:p w14:paraId="2AB3313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3774992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0F2506A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943B488" w14:textId="77777777" w:rsidTr="00054F1C">
        <w:trPr>
          <w:cantSplit/>
        </w:trPr>
        <w:tc>
          <w:tcPr>
            <w:tcW w:w="2880" w:type="dxa"/>
          </w:tcPr>
          <w:p w14:paraId="69D0DBC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0C8B955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14:paraId="61EC173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7571A28A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E117F2" w:rsidRPr="00E117F2" w14:paraId="28BB824D" w14:textId="77777777" w:rsidTr="00054F1C">
        <w:trPr>
          <w:cantSplit/>
          <w:tblHeader/>
        </w:trPr>
        <w:tc>
          <w:tcPr>
            <w:tcW w:w="4536" w:type="dxa"/>
            <w:tcBorders>
              <w:bottom w:val="single" w:sz="12" w:space="0" w:color="000000"/>
            </w:tcBorders>
            <w:shd w:val="pct10" w:color="auto" w:fill="auto"/>
          </w:tcPr>
          <w:p w14:paraId="23757FD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Process-related impurity</w:t>
            </w:r>
          </w:p>
          <w:p w14:paraId="6DB74BA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 (</w:t>
            </w:r>
            <w:proofErr w:type="gramStart"/>
            <w:r w:rsidRPr="00E117F2">
              <w:rPr>
                <w:rFonts w:ascii="Bookman Old Style" w:hAnsi="Bookman Old Style"/>
              </w:rPr>
              <w:t>compound</w:t>
            </w:r>
            <w:proofErr w:type="gramEnd"/>
            <w:r w:rsidRPr="00E117F2">
              <w:rPr>
                <w:rFonts w:ascii="Bookman Old Style" w:hAnsi="Bookman Old Style"/>
              </w:rPr>
              <w:t xml:space="preserve"> name)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  <w:shd w:val="pct10" w:color="auto" w:fill="auto"/>
          </w:tcPr>
          <w:p w14:paraId="2BDF187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Step used in the FPP manufacturing process</w:t>
            </w:r>
          </w:p>
        </w:tc>
      </w:tr>
      <w:tr w:rsidR="00E117F2" w:rsidRPr="00E117F2" w14:paraId="40FD8D69" w14:textId="77777777" w:rsidTr="00054F1C">
        <w:trPr>
          <w:cantSplit/>
        </w:trPr>
        <w:tc>
          <w:tcPr>
            <w:tcW w:w="4536" w:type="dxa"/>
            <w:tcBorders>
              <w:top w:val="single" w:sz="12" w:space="0" w:color="000000"/>
            </w:tcBorders>
          </w:tcPr>
          <w:p w14:paraId="3C82865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820" w:type="dxa"/>
            <w:tcBorders>
              <w:top w:val="single" w:sz="12" w:space="0" w:color="000000"/>
            </w:tcBorders>
          </w:tcPr>
          <w:p w14:paraId="76694EB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C8500DA" w14:textId="77777777" w:rsidTr="00054F1C">
        <w:trPr>
          <w:cantSplit/>
        </w:trPr>
        <w:tc>
          <w:tcPr>
            <w:tcW w:w="4536" w:type="dxa"/>
          </w:tcPr>
          <w:p w14:paraId="5A26C13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14:paraId="1BCE830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757E8136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12FE28A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(b)</w:t>
      </w:r>
      <w:r w:rsidRPr="00E117F2">
        <w:rPr>
          <w:rFonts w:ascii="Bookman Old Style" w:hAnsi="Bookman Old Style"/>
        </w:rPr>
        <w:tab/>
        <w:t>Basis for setting the acceptance criteria for impurities:</w:t>
      </w:r>
    </w:p>
    <w:p w14:paraId="75128D9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3CEC24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>(</w:t>
      </w:r>
      <w:proofErr w:type="spellStart"/>
      <w:r w:rsidRPr="00E117F2">
        <w:rPr>
          <w:rFonts w:ascii="Bookman Old Style" w:hAnsi="Bookman Old Style"/>
        </w:rPr>
        <w:t>i</w:t>
      </w:r>
      <w:proofErr w:type="spellEnd"/>
      <w:r w:rsidRPr="00E117F2">
        <w:rPr>
          <w:rFonts w:ascii="Bookman Old Style" w:hAnsi="Bookman Old Style"/>
        </w:rPr>
        <w:t>)</w:t>
      </w:r>
      <w:r w:rsidRPr="00E117F2">
        <w:rPr>
          <w:rFonts w:ascii="Bookman Old Style" w:hAnsi="Bookman Old Style"/>
        </w:rPr>
        <w:tab/>
        <w:t>Maximum daily dose (</w:t>
      </w:r>
      <w:proofErr w:type="gramStart"/>
      <w:r w:rsidRPr="00E117F2">
        <w:rPr>
          <w:rFonts w:ascii="Bookman Old Style" w:hAnsi="Bookman Old Style"/>
        </w:rPr>
        <w:t>i.e.</w:t>
      </w:r>
      <w:proofErr w:type="gramEnd"/>
      <w:r w:rsidRPr="00E117F2">
        <w:rPr>
          <w:rFonts w:ascii="Bookman Old Style" w:hAnsi="Bookman Old Style"/>
        </w:rPr>
        <w:t xml:space="preserve"> the amount of API administered per day) for the API, corresponding ICH Reporting/Identification/Qualification Thresholds for the degradation products in the FPP and the concentration limits (ppm) for the process-related impurities (e.g. residual solvents):</w:t>
      </w:r>
    </w:p>
    <w:p w14:paraId="0E010C45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0"/>
        <w:gridCol w:w="2518"/>
        <w:gridCol w:w="2564"/>
      </w:tblGrid>
      <w:tr w:rsidR="00E117F2" w:rsidRPr="00E117F2" w14:paraId="17D1AE4A" w14:textId="77777777" w:rsidTr="00054F1C">
        <w:trPr>
          <w:tblHeader/>
        </w:trPr>
        <w:tc>
          <w:tcPr>
            <w:tcW w:w="4160" w:type="dxa"/>
            <w:shd w:val="pct10" w:color="auto" w:fill="auto"/>
          </w:tcPr>
          <w:p w14:paraId="5940760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Maximum daily dose for the </w:t>
            </w:r>
          </w:p>
          <w:p w14:paraId="18FDB96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API:</w:t>
            </w:r>
          </w:p>
        </w:tc>
        <w:tc>
          <w:tcPr>
            <w:tcW w:w="5082" w:type="dxa"/>
            <w:gridSpan w:val="2"/>
            <w:shd w:val="clear" w:color="auto" w:fill="auto"/>
          </w:tcPr>
          <w:p w14:paraId="58BE4E6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&lt;x mg/day&gt;</w:t>
            </w:r>
          </w:p>
        </w:tc>
      </w:tr>
      <w:tr w:rsidR="00E117F2" w:rsidRPr="00E117F2" w14:paraId="148159FF" w14:textId="77777777" w:rsidTr="00054F1C">
        <w:trPr>
          <w:tblHeader/>
        </w:trPr>
        <w:tc>
          <w:tcPr>
            <w:tcW w:w="4160" w:type="dxa"/>
            <w:tcBorders>
              <w:bottom w:val="single" w:sz="12" w:space="0" w:color="000000"/>
            </w:tcBorders>
            <w:shd w:val="pct10" w:color="auto" w:fill="auto"/>
          </w:tcPr>
          <w:p w14:paraId="6218188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</w:t>
            </w:r>
          </w:p>
        </w:tc>
        <w:tc>
          <w:tcPr>
            <w:tcW w:w="2518" w:type="dxa"/>
            <w:tcBorders>
              <w:bottom w:val="single" w:sz="12" w:space="0" w:color="000000"/>
            </w:tcBorders>
            <w:shd w:val="pct10" w:color="auto" w:fill="auto"/>
          </w:tcPr>
          <w:p w14:paraId="5173115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Parameter</w:t>
            </w:r>
          </w:p>
        </w:tc>
        <w:tc>
          <w:tcPr>
            <w:tcW w:w="2564" w:type="dxa"/>
            <w:tcBorders>
              <w:bottom w:val="single" w:sz="12" w:space="0" w:color="000000"/>
            </w:tcBorders>
            <w:shd w:val="pct10" w:color="auto" w:fill="auto"/>
          </w:tcPr>
          <w:p w14:paraId="466C5BC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ICH threshold or concentration </w:t>
            </w:r>
          </w:p>
          <w:p w14:paraId="460A4EE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limit</w:t>
            </w:r>
          </w:p>
        </w:tc>
      </w:tr>
      <w:tr w:rsidR="00E117F2" w:rsidRPr="00E117F2" w14:paraId="60A28EFB" w14:textId="77777777" w:rsidTr="00054F1C">
        <w:tc>
          <w:tcPr>
            <w:tcW w:w="4160" w:type="dxa"/>
            <w:vMerge w:val="restart"/>
            <w:tcBorders>
              <w:top w:val="single" w:sz="12" w:space="0" w:color="000000"/>
            </w:tcBorders>
            <w:shd w:val="pct10" w:color="auto" w:fill="auto"/>
          </w:tcPr>
          <w:p w14:paraId="416644F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Degradation product</w:t>
            </w:r>
          </w:p>
        </w:tc>
        <w:tc>
          <w:tcPr>
            <w:tcW w:w="2518" w:type="dxa"/>
            <w:tcBorders>
              <w:top w:val="single" w:sz="12" w:space="0" w:color="000000"/>
            </w:tcBorders>
            <w:shd w:val="pct10" w:color="auto" w:fill="auto"/>
          </w:tcPr>
          <w:p w14:paraId="0B70432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Reporting Threshold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CCBC71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DAC9E31" w14:textId="77777777" w:rsidTr="00054F1C">
        <w:tc>
          <w:tcPr>
            <w:tcW w:w="4160" w:type="dxa"/>
            <w:vMerge/>
            <w:shd w:val="pct10" w:color="auto" w:fill="auto"/>
          </w:tcPr>
          <w:p w14:paraId="57541F4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18" w:type="dxa"/>
            <w:shd w:val="pct10" w:color="auto" w:fill="auto"/>
          </w:tcPr>
          <w:p w14:paraId="5141D14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Identification Threshold</w:t>
            </w:r>
          </w:p>
        </w:tc>
        <w:tc>
          <w:tcPr>
            <w:tcW w:w="2564" w:type="dxa"/>
          </w:tcPr>
          <w:p w14:paraId="650721E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7CAEA22" w14:textId="77777777" w:rsidTr="00054F1C">
        <w:tc>
          <w:tcPr>
            <w:tcW w:w="4160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423DA0A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18" w:type="dxa"/>
            <w:shd w:val="pct10" w:color="auto" w:fill="auto"/>
          </w:tcPr>
          <w:p w14:paraId="514830B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Qualification Threshold</w:t>
            </w:r>
          </w:p>
        </w:tc>
        <w:tc>
          <w:tcPr>
            <w:tcW w:w="2564" w:type="dxa"/>
          </w:tcPr>
          <w:p w14:paraId="5982538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E68B285" w14:textId="77777777" w:rsidTr="00054F1C">
        <w:tc>
          <w:tcPr>
            <w:tcW w:w="4160" w:type="dxa"/>
            <w:vMerge w:val="restart"/>
            <w:shd w:val="pct10" w:color="auto" w:fill="auto"/>
          </w:tcPr>
          <w:p w14:paraId="3E850BD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Process-related impurities</w:t>
            </w:r>
          </w:p>
        </w:tc>
        <w:tc>
          <w:tcPr>
            <w:tcW w:w="2518" w:type="dxa"/>
          </w:tcPr>
          <w:p w14:paraId="112524A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&lt;solvent 1&gt;</w:t>
            </w:r>
          </w:p>
        </w:tc>
        <w:tc>
          <w:tcPr>
            <w:tcW w:w="2564" w:type="dxa"/>
          </w:tcPr>
          <w:p w14:paraId="58FD09A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6218849" w14:textId="77777777" w:rsidTr="00054F1C">
        <w:tc>
          <w:tcPr>
            <w:tcW w:w="4160" w:type="dxa"/>
            <w:vMerge/>
            <w:shd w:val="pct10" w:color="auto" w:fill="auto"/>
          </w:tcPr>
          <w:p w14:paraId="11958A8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18" w:type="dxa"/>
          </w:tcPr>
          <w:p w14:paraId="30EF702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&lt;solvent 2&gt;, etc.</w:t>
            </w:r>
          </w:p>
        </w:tc>
        <w:tc>
          <w:tcPr>
            <w:tcW w:w="2564" w:type="dxa"/>
          </w:tcPr>
          <w:p w14:paraId="6CAF24B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39FBAE6" w14:textId="77777777" w:rsidTr="00054F1C">
        <w:tc>
          <w:tcPr>
            <w:tcW w:w="4160" w:type="dxa"/>
            <w:vMerge/>
            <w:shd w:val="pct10" w:color="auto" w:fill="auto"/>
          </w:tcPr>
          <w:p w14:paraId="1F76045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18" w:type="dxa"/>
          </w:tcPr>
          <w:p w14:paraId="0D91D48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64" w:type="dxa"/>
          </w:tcPr>
          <w:p w14:paraId="2E920A3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11D1E33F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C07AB9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>(ii)</w:t>
      </w:r>
      <w:r w:rsidRPr="00E117F2">
        <w:rPr>
          <w:rFonts w:ascii="Bookman Old Style" w:hAnsi="Bookman Old Style"/>
        </w:rPr>
        <w:tab/>
        <w:t>Data on observed impurities for relevant batches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comparative bioavailability or biowaiver):</w:t>
      </w:r>
    </w:p>
    <w:p w14:paraId="0D4FD466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1800"/>
        <w:gridCol w:w="1800"/>
      </w:tblGrid>
      <w:tr w:rsidR="00E117F2" w:rsidRPr="00E117F2" w14:paraId="28F9BD51" w14:textId="77777777" w:rsidTr="00054F1C">
        <w:trPr>
          <w:cantSplit/>
          <w:tblHeader/>
        </w:trPr>
        <w:tc>
          <w:tcPr>
            <w:tcW w:w="2160" w:type="dxa"/>
            <w:vMerge w:val="restart"/>
            <w:shd w:val="pct10" w:color="auto" w:fill="auto"/>
          </w:tcPr>
          <w:p w14:paraId="4A93F42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Impurity</w:t>
            </w:r>
          </w:p>
          <w:p w14:paraId="290AE86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degradation</w:t>
            </w:r>
            <w:proofErr w:type="gramEnd"/>
            <w:r w:rsidRPr="00E117F2">
              <w:rPr>
                <w:rFonts w:ascii="Bookman Old Style" w:hAnsi="Bookman Old Style"/>
              </w:rPr>
              <w:t xml:space="preserve"> product </w:t>
            </w:r>
          </w:p>
          <w:p w14:paraId="22831FB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and </w:t>
            </w:r>
          </w:p>
          <w:p w14:paraId="1B63CCC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process-related)</w:t>
            </w:r>
          </w:p>
        </w:tc>
        <w:tc>
          <w:tcPr>
            <w:tcW w:w="1800" w:type="dxa"/>
            <w:vMerge w:val="restart"/>
            <w:shd w:val="pct10" w:color="auto" w:fill="auto"/>
          </w:tcPr>
          <w:p w14:paraId="5EB4A5D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Acceptance</w:t>
            </w:r>
          </w:p>
          <w:p w14:paraId="534B335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criteria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14:paraId="06FDBC0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Results </w:t>
            </w:r>
          </w:p>
          <w:p w14:paraId="4F23BC4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80A7008" w14:textId="77777777" w:rsidTr="00054F1C">
        <w:trPr>
          <w:cantSplit/>
          <w:tblHeader/>
        </w:trPr>
        <w:tc>
          <w:tcPr>
            <w:tcW w:w="2160" w:type="dxa"/>
            <w:vMerge/>
            <w:tcBorders>
              <w:bottom w:val="single" w:sz="12" w:space="0" w:color="000000"/>
            </w:tcBorders>
            <w:shd w:val="pct10" w:color="auto" w:fill="auto"/>
          </w:tcPr>
          <w:p w14:paraId="0FE08CA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pct10" w:color="auto" w:fill="auto"/>
          </w:tcPr>
          <w:p w14:paraId="34803C9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36A1D5A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&lt;batch no., strength, use&gt;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798E759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6941B00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B4524C7" w14:textId="77777777" w:rsidTr="00054F1C">
        <w:trPr>
          <w:cantSplit/>
        </w:trPr>
        <w:tc>
          <w:tcPr>
            <w:tcW w:w="2160" w:type="dxa"/>
            <w:tcBorders>
              <w:top w:val="single" w:sz="12" w:space="0" w:color="000000"/>
            </w:tcBorders>
          </w:tcPr>
          <w:p w14:paraId="6378AFE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2802332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7772068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6C7190A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5BC7639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263040F" w14:textId="77777777" w:rsidTr="00054F1C">
        <w:trPr>
          <w:cantSplit/>
        </w:trPr>
        <w:tc>
          <w:tcPr>
            <w:tcW w:w="2160" w:type="dxa"/>
          </w:tcPr>
          <w:p w14:paraId="76A0963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09B0D25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5F8148C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7DD14AC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612EFB1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52DB2EB" w14:textId="77777777" w:rsidTr="00054F1C">
        <w:trPr>
          <w:cantSplit/>
        </w:trPr>
        <w:tc>
          <w:tcPr>
            <w:tcW w:w="2160" w:type="dxa"/>
          </w:tcPr>
          <w:p w14:paraId="0B9F8C7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02DC82F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6099912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7E635BD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44C6440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701FE1A" w14:textId="77777777" w:rsidTr="00054F1C">
        <w:trPr>
          <w:cantSplit/>
        </w:trPr>
        <w:tc>
          <w:tcPr>
            <w:tcW w:w="2160" w:type="dxa"/>
          </w:tcPr>
          <w:p w14:paraId="45358F1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32BEC47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5B83C6A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69698C3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14:paraId="11355B7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327E158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A0D5721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>(iii)</w:t>
      </w:r>
      <w:r w:rsidRPr="00E117F2">
        <w:rPr>
          <w:rFonts w:ascii="Bookman Old Style" w:hAnsi="Bookman Old Style"/>
        </w:rPr>
        <w:tab/>
        <w:t>Justification of proposed acceptance criteria for impurities:</w:t>
      </w:r>
    </w:p>
    <w:p w14:paraId="5CD45A76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99F5A0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2.3.P.5.6 Justification of Specification(s)  </w:t>
      </w:r>
    </w:p>
    <w:p w14:paraId="514D8D5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7352C4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Justification of the FPP specification(s)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evolution of tests, analytical procedures and acceptance criteria, differences from officially recognized compendial standard(s)):</w:t>
      </w:r>
    </w:p>
    <w:p w14:paraId="3DF0BDE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7B1B7B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2.3.P.6 Reference Standards or Materials  </w:t>
      </w:r>
    </w:p>
    <w:p w14:paraId="57E17976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FFD947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Source (including lot number) of primary reference standards or reference materials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</w:t>
      </w:r>
      <w:proofErr w:type="spellStart"/>
      <w:r w:rsidRPr="00E117F2">
        <w:rPr>
          <w:rFonts w:ascii="Bookman Old Style" w:hAnsi="Bookman Old Style"/>
        </w:rPr>
        <w:t>Ph.Int</w:t>
      </w:r>
      <w:proofErr w:type="spellEnd"/>
      <w:r w:rsidRPr="00E117F2">
        <w:rPr>
          <w:rFonts w:ascii="Bookman Old Style" w:hAnsi="Bookman Old Style"/>
        </w:rPr>
        <w:t xml:space="preserve">., </w:t>
      </w:r>
      <w:proofErr w:type="spellStart"/>
      <w:r w:rsidRPr="00E117F2">
        <w:rPr>
          <w:rFonts w:ascii="Bookman Old Style" w:hAnsi="Bookman Old Style"/>
        </w:rPr>
        <w:t>Ph.Eur</w:t>
      </w:r>
      <w:proofErr w:type="spellEnd"/>
      <w:r w:rsidRPr="00E117F2">
        <w:rPr>
          <w:rFonts w:ascii="Bookman Old Style" w:hAnsi="Bookman Old Style"/>
        </w:rPr>
        <w:t>., BP, USP, in-house) not discussed in 3.2.S.5:</w:t>
      </w:r>
    </w:p>
    <w:p w14:paraId="3E36331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0539FE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Characterization and evaluation of non-official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not from an officially recognized pharmacopoeia) primary reference standards or reference materials (e.g. elucidation of structure, certificate of analysis) not discussed in 3.2.S.5:</w:t>
      </w:r>
    </w:p>
    <w:p w14:paraId="632A158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088566C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Description of the process controls of the secondary reference standard (comparative certificate of analysis and IR spectra against primary standard) not discussed in 3.2.S.5:</w:t>
      </w:r>
    </w:p>
    <w:p w14:paraId="6968558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2A63C9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2.3.P.7 Container Closure System  </w:t>
      </w:r>
    </w:p>
    <w:p w14:paraId="1E7036B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1EEEE1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Description of the container closure systems, including unit count or fill size, container size or volume:</w:t>
      </w:r>
    </w:p>
    <w:p w14:paraId="5631586D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1523"/>
        <w:gridCol w:w="2872"/>
        <w:gridCol w:w="2597"/>
      </w:tblGrid>
      <w:tr w:rsidR="00E117F2" w:rsidRPr="00E117F2" w14:paraId="74A2E054" w14:textId="77777777" w:rsidTr="00054F1C">
        <w:tc>
          <w:tcPr>
            <w:tcW w:w="2394" w:type="dxa"/>
            <w:tcBorders>
              <w:bottom w:val="single" w:sz="12" w:space="0" w:color="000000"/>
            </w:tcBorders>
            <w:shd w:val="pct10" w:color="auto" w:fill="auto"/>
          </w:tcPr>
          <w:p w14:paraId="3E1A268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Description</w:t>
            </w:r>
          </w:p>
          <w:p w14:paraId="0C4546E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including</w:t>
            </w:r>
            <w:proofErr w:type="gramEnd"/>
            <w:r w:rsidRPr="00E117F2">
              <w:rPr>
                <w:rFonts w:ascii="Bookman Old Style" w:hAnsi="Bookman Old Style"/>
              </w:rPr>
              <w:t xml:space="preserve"> materials </w:t>
            </w:r>
          </w:p>
          <w:p w14:paraId="58BE3D1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of construction)</w:t>
            </w:r>
          </w:p>
        </w:tc>
        <w:tc>
          <w:tcPr>
            <w:tcW w:w="1542" w:type="dxa"/>
            <w:tcBorders>
              <w:bottom w:val="single" w:sz="12" w:space="0" w:color="000000"/>
            </w:tcBorders>
            <w:shd w:val="pct10" w:color="auto" w:fill="auto"/>
          </w:tcPr>
          <w:p w14:paraId="153BBE5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Strength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pct10" w:color="auto" w:fill="auto"/>
          </w:tcPr>
          <w:p w14:paraId="300278B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Unit count or fill size</w:t>
            </w:r>
          </w:p>
        </w:tc>
        <w:tc>
          <w:tcPr>
            <w:tcW w:w="2664" w:type="dxa"/>
            <w:tcBorders>
              <w:bottom w:val="single" w:sz="12" w:space="0" w:color="000000"/>
            </w:tcBorders>
            <w:shd w:val="pct10" w:color="auto" w:fill="auto"/>
          </w:tcPr>
          <w:p w14:paraId="69DD94D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Container size</w:t>
            </w:r>
          </w:p>
        </w:tc>
      </w:tr>
      <w:tr w:rsidR="00E117F2" w:rsidRPr="00E117F2" w14:paraId="793606BA" w14:textId="77777777" w:rsidTr="00054F1C">
        <w:tc>
          <w:tcPr>
            <w:tcW w:w="2394" w:type="dxa"/>
            <w:vMerge w:val="restart"/>
            <w:tcBorders>
              <w:top w:val="single" w:sz="12" w:space="0" w:color="000000"/>
            </w:tcBorders>
          </w:tcPr>
          <w:p w14:paraId="2784DE8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42" w:type="dxa"/>
            <w:tcBorders>
              <w:top w:val="single" w:sz="12" w:space="0" w:color="000000"/>
            </w:tcBorders>
          </w:tcPr>
          <w:p w14:paraId="2F594C4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14:paraId="0FD080A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664" w:type="dxa"/>
            <w:tcBorders>
              <w:top w:val="single" w:sz="12" w:space="0" w:color="000000"/>
            </w:tcBorders>
          </w:tcPr>
          <w:p w14:paraId="4CE49BB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D695F2A" w14:textId="77777777" w:rsidTr="00054F1C">
        <w:tc>
          <w:tcPr>
            <w:tcW w:w="2394" w:type="dxa"/>
            <w:vMerge/>
          </w:tcPr>
          <w:p w14:paraId="28AD129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42" w:type="dxa"/>
          </w:tcPr>
          <w:p w14:paraId="12AE2E6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14:paraId="3F36E43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664" w:type="dxa"/>
          </w:tcPr>
          <w:p w14:paraId="37DDA75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C1DA294" w14:textId="77777777" w:rsidTr="00054F1C">
        <w:tc>
          <w:tcPr>
            <w:tcW w:w="2394" w:type="dxa"/>
            <w:vMerge/>
          </w:tcPr>
          <w:p w14:paraId="5E74AEB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42" w:type="dxa"/>
          </w:tcPr>
          <w:p w14:paraId="3D5E8D6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14:paraId="6F6263E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664" w:type="dxa"/>
          </w:tcPr>
          <w:p w14:paraId="2C9E9DE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F8AF49C" w14:textId="77777777" w:rsidTr="00054F1C">
        <w:tc>
          <w:tcPr>
            <w:tcW w:w="2394" w:type="dxa"/>
            <w:vMerge w:val="restart"/>
          </w:tcPr>
          <w:p w14:paraId="77F2EFE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42" w:type="dxa"/>
          </w:tcPr>
          <w:p w14:paraId="3DEAD04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14:paraId="74451FC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664" w:type="dxa"/>
          </w:tcPr>
          <w:p w14:paraId="1AE0723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C588D4C" w14:textId="77777777" w:rsidTr="00054F1C">
        <w:tc>
          <w:tcPr>
            <w:tcW w:w="2394" w:type="dxa"/>
            <w:vMerge/>
          </w:tcPr>
          <w:p w14:paraId="00D6E0D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42" w:type="dxa"/>
          </w:tcPr>
          <w:p w14:paraId="4E7C354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14:paraId="0E13CB5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664" w:type="dxa"/>
          </w:tcPr>
          <w:p w14:paraId="286CADE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5A4FD6B" w14:textId="77777777" w:rsidTr="00054F1C">
        <w:tc>
          <w:tcPr>
            <w:tcW w:w="2394" w:type="dxa"/>
            <w:vMerge/>
          </w:tcPr>
          <w:p w14:paraId="1C318BA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42" w:type="dxa"/>
          </w:tcPr>
          <w:p w14:paraId="33C7670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14:paraId="03C742F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664" w:type="dxa"/>
          </w:tcPr>
          <w:p w14:paraId="0E60E10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159AB6B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B60FAF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specifications of each primary and functional secondary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foil pouches) packaging components:</w:t>
      </w:r>
    </w:p>
    <w:p w14:paraId="028A0B64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E117F2" w:rsidRPr="00E117F2" w14:paraId="530F0E4C" w14:textId="77777777" w:rsidTr="00054F1C">
        <w:tc>
          <w:tcPr>
            <w:tcW w:w="4788" w:type="dxa"/>
            <w:tcBorders>
              <w:bottom w:val="single" w:sz="12" w:space="0" w:color="000000"/>
            </w:tcBorders>
            <w:shd w:val="pct10" w:color="auto" w:fill="auto"/>
          </w:tcPr>
          <w:p w14:paraId="04E3AD7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Packaging component</w:t>
            </w:r>
          </w:p>
        </w:tc>
        <w:tc>
          <w:tcPr>
            <w:tcW w:w="4788" w:type="dxa"/>
            <w:tcBorders>
              <w:bottom w:val="single" w:sz="12" w:space="0" w:color="000000"/>
            </w:tcBorders>
            <w:shd w:val="pct10" w:color="auto" w:fill="auto"/>
          </w:tcPr>
          <w:p w14:paraId="2D8228D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Specifications </w:t>
            </w:r>
          </w:p>
          <w:p w14:paraId="7565879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list</w:t>
            </w:r>
            <w:proofErr w:type="gramEnd"/>
            <w:r w:rsidRPr="00E117F2">
              <w:rPr>
                <w:rFonts w:ascii="Bookman Old Style" w:hAnsi="Bookman Old Style"/>
              </w:rPr>
              <w:t xml:space="preserve"> parameters e.g. identification (IR))</w:t>
            </w:r>
          </w:p>
        </w:tc>
      </w:tr>
      <w:tr w:rsidR="00E117F2" w:rsidRPr="00E117F2" w14:paraId="0F41E1EB" w14:textId="77777777" w:rsidTr="00054F1C">
        <w:tc>
          <w:tcPr>
            <w:tcW w:w="4788" w:type="dxa"/>
            <w:tcBorders>
              <w:top w:val="single" w:sz="12" w:space="0" w:color="000000"/>
            </w:tcBorders>
          </w:tcPr>
          <w:p w14:paraId="03A44D7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HDPE bottle</w:t>
            </w:r>
          </w:p>
        </w:tc>
        <w:tc>
          <w:tcPr>
            <w:tcW w:w="4788" w:type="dxa"/>
            <w:tcBorders>
              <w:top w:val="single" w:sz="12" w:space="0" w:color="000000"/>
            </w:tcBorders>
          </w:tcPr>
          <w:p w14:paraId="513C3EC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4FAC208" w14:textId="77777777" w:rsidTr="00054F1C">
        <w:tc>
          <w:tcPr>
            <w:tcW w:w="4788" w:type="dxa"/>
          </w:tcPr>
          <w:p w14:paraId="6D84A49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>PP cap</w:t>
            </w:r>
          </w:p>
        </w:tc>
        <w:tc>
          <w:tcPr>
            <w:tcW w:w="4788" w:type="dxa"/>
          </w:tcPr>
          <w:p w14:paraId="14AC671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50BC820" w14:textId="77777777" w:rsidTr="00054F1C">
        <w:tc>
          <w:tcPr>
            <w:tcW w:w="4788" w:type="dxa"/>
          </w:tcPr>
          <w:p w14:paraId="12F271F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Induction sealed liners</w:t>
            </w:r>
          </w:p>
        </w:tc>
        <w:tc>
          <w:tcPr>
            <w:tcW w:w="4788" w:type="dxa"/>
          </w:tcPr>
          <w:p w14:paraId="7A0BE2E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10292BF" w14:textId="77777777" w:rsidTr="00054F1C">
        <w:tc>
          <w:tcPr>
            <w:tcW w:w="4788" w:type="dxa"/>
          </w:tcPr>
          <w:p w14:paraId="20094D2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Blister films (PVC, </w:t>
            </w:r>
            <w:proofErr w:type="spellStart"/>
            <w:r w:rsidRPr="00E117F2">
              <w:rPr>
                <w:rFonts w:ascii="Bookman Old Style" w:hAnsi="Bookman Old Style"/>
              </w:rPr>
              <w:t>etc</w:t>
            </w:r>
            <w:proofErr w:type="spellEnd"/>
            <w:r w:rsidRPr="00E117F2">
              <w:rPr>
                <w:rFonts w:ascii="Bookman Old Style" w:hAnsi="Bookman Old Style"/>
              </w:rPr>
              <w:t>)</w:t>
            </w:r>
          </w:p>
        </w:tc>
        <w:tc>
          <w:tcPr>
            <w:tcW w:w="4788" w:type="dxa"/>
          </w:tcPr>
          <w:p w14:paraId="1FE2206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725048D" w14:textId="77777777" w:rsidTr="00054F1C">
        <w:tc>
          <w:tcPr>
            <w:tcW w:w="4788" w:type="dxa"/>
          </w:tcPr>
          <w:p w14:paraId="1AC4761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Aluminum foil backing</w:t>
            </w:r>
          </w:p>
        </w:tc>
        <w:tc>
          <w:tcPr>
            <w:tcW w:w="4788" w:type="dxa"/>
          </w:tcPr>
          <w:p w14:paraId="7DF4105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FB920DB" w14:textId="77777777" w:rsidTr="00054F1C">
        <w:tc>
          <w:tcPr>
            <w:tcW w:w="4788" w:type="dxa"/>
          </w:tcPr>
          <w:p w14:paraId="022C486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  <w:tc>
          <w:tcPr>
            <w:tcW w:w="4788" w:type="dxa"/>
          </w:tcPr>
          <w:p w14:paraId="77E24D3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F40A787" w14:textId="77777777" w:rsidTr="00054F1C">
        <w:tc>
          <w:tcPr>
            <w:tcW w:w="4788" w:type="dxa"/>
          </w:tcPr>
          <w:p w14:paraId="3C2E554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14:paraId="588AC8A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4E67BF5B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D24F3AD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</w:r>
      <w:r w:rsidRPr="00E117F2">
        <w:rPr>
          <w:rFonts w:ascii="Bookman Old Style" w:hAnsi="Bookman Old Style"/>
        </w:rPr>
        <w:tab/>
        <w:t>(c)</w:t>
      </w:r>
      <w:r w:rsidRPr="00E117F2">
        <w:rPr>
          <w:rFonts w:ascii="Bookman Old Style" w:hAnsi="Bookman Old Style"/>
        </w:rPr>
        <w:tab/>
        <w:t>Other information on the container closure system(s):</w:t>
      </w:r>
    </w:p>
    <w:p w14:paraId="0DA52A1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44C59BF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2.3.P.8 Stability  </w:t>
      </w:r>
    </w:p>
    <w:p w14:paraId="501BC05D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3AF90A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2.3.P.8.1 Stability Summary and Conclusions  </w:t>
      </w:r>
    </w:p>
    <w:p w14:paraId="114DC4A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stress testing and results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photostability studies, cyclic studies, freeze-thaw studies):</w:t>
      </w:r>
    </w:p>
    <w:p w14:paraId="6F7D9D3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1055EC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accelerated and long-term testing parameters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studies conducted):</w:t>
      </w:r>
    </w:p>
    <w:p w14:paraId="06121F2A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9360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460"/>
        <w:gridCol w:w="1530"/>
        <w:gridCol w:w="1800"/>
        <w:gridCol w:w="2160"/>
      </w:tblGrid>
      <w:tr w:rsidR="00E117F2" w:rsidRPr="00E117F2" w14:paraId="4139C407" w14:textId="77777777" w:rsidTr="00054F1C">
        <w:trPr>
          <w:cantSplit/>
          <w:tblHeader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00422F1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Storage </w:t>
            </w:r>
          </w:p>
          <w:p w14:paraId="0614DB2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conditions </w:t>
            </w:r>
          </w:p>
          <w:p w14:paraId="6928F6B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(◦C, % RH)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638D702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Strength and batch </w:t>
            </w:r>
          </w:p>
          <w:p w14:paraId="44147F8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number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616D457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Batch size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380DF35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Container closure </w:t>
            </w:r>
          </w:p>
          <w:p w14:paraId="0A3E258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system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0D3297B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Completed </w:t>
            </w:r>
          </w:p>
          <w:p w14:paraId="68F321F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and</w:t>
            </w:r>
            <w:proofErr w:type="gramEnd"/>
            <w:r w:rsidRPr="00E117F2">
              <w:rPr>
                <w:rFonts w:ascii="Bookman Old Style" w:hAnsi="Bookman Old Style"/>
              </w:rPr>
              <w:t xml:space="preserve"> </w:t>
            </w:r>
          </w:p>
          <w:p w14:paraId="526BF74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proposed) </w:t>
            </w:r>
          </w:p>
          <w:p w14:paraId="12FAF94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 intervals</w:t>
            </w:r>
          </w:p>
        </w:tc>
      </w:tr>
      <w:tr w:rsidR="00E117F2" w:rsidRPr="00E117F2" w14:paraId="396159F1" w14:textId="77777777" w:rsidTr="00054F1C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2212F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3E601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F8AAA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B74B7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FD3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3B74717" w14:textId="77777777" w:rsidTr="00054F1C">
        <w:trPr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C4365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6500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8BF8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8BDF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91D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8B46CCE" w14:textId="77777777" w:rsidTr="00054F1C">
        <w:trPr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2F109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9CCD3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79BF0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A32A2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824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6CBF1AD0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A7480B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the stability results observed for the above accelerated and long-term studies:</w:t>
      </w:r>
    </w:p>
    <w:p w14:paraId="6279EC20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768"/>
      </w:tblGrid>
      <w:tr w:rsidR="00E117F2" w:rsidRPr="00E117F2" w14:paraId="654F46C9" w14:textId="77777777" w:rsidTr="00054F1C">
        <w:trPr>
          <w:tblHeader/>
        </w:trPr>
        <w:tc>
          <w:tcPr>
            <w:tcW w:w="3652" w:type="dxa"/>
            <w:tcBorders>
              <w:bottom w:val="single" w:sz="12" w:space="0" w:color="000000"/>
            </w:tcBorders>
            <w:shd w:val="pct10" w:color="auto" w:fill="auto"/>
          </w:tcPr>
          <w:p w14:paraId="7A64822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>Test</w:t>
            </w:r>
          </w:p>
        </w:tc>
        <w:tc>
          <w:tcPr>
            <w:tcW w:w="5924" w:type="dxa"/>
            <w:tcBorders>
              <w:bottom w:val="single" w:sz="12" w:space="0" w:color="000000"/>
            </w:tcBorders>
            <w:shd w:val="pct10" w:color="auto" w:fill="auto"/>
          </w:tcPr>
          <w:p w14:paraId="7CE12B8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Results</w:t>
            </w:r>
          </w:p>
        </w:tc>
      </w:tr>
      <w:tr w:rsidR="00E117F2" w:rsidRPr="00E117F2" w14:paraId="1CC891AE" w14:textId="77777777" w:rsidTr="00054F1C">
        <w:tc>
          <w:tcPr>
            <w:tcW w:w="3652" w:type="dxa"/>
            <w:tcBorders>
              <w:top w:val="single" w:sz="12" w:space="0" w:color="000000"/>
            </w:tcBorders>
          </w:tcPr>
          <w:p w14:paraId="2D5B732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Description</w:t>
            </w:r>
          </w:p>
        </w:tc>
        <w:tc>
          <w:tcPr>
            <w:tcW w:w="5924" w:type="dxa"/>
            <w:tcBorders>
              <w:top w:val="single" w:sz="12" w:space="0" w:color="000000"/>
            </w:tcBorders>
          </w:tcPr>
          <w:p w14:paraId="285D426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18E9B56" w14:textId="77777777" w:rsidTr="00054F1C">
        <w:tc>
          <w:tcPr>
            <w:tcW w:w="3652" w:type="dxa"/>
          </w:tcPr>
          <w:p w14:paraId="55897F2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Moisture</w:t>
            </w:r>
          </w:p>
        </w:tc>
        <w:tc>
          <w:tcPr>
            <w:tcW w:w="5924" w:type="dxa"/>
          </w:tcPr>
          <w:p w14:paraId="16DFC4D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54F4BA1" w14:textId="77777777" w:rsidTr="00054F1C">
        <w:tc>
          <w:tcPr>
            <w:tcW w:w="3652" w:type="dxa"/>
          </w:tcPr>
          <w:p w14:paraId="76E9ED0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Impurities</w:t>
            </w:r>
          </w:p>
        </w:tc>
        <w:tc>
          <w:tcPr>
            <w:tcW w:w="5924" w:type="dxa"/>
          </w:tcPr>
          <w:p w14:paraId="073848D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ACE5D2E" w14:textId="77777777" w:rsidTr="00054F1C">
        <w:tc>
          <w:tcPr>
            <w:tcW w:w="3652" w:type="dxa"/>
          </w:tcPr>
          <w:p w14:paraId="1E152C1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Assay</w:t>
            </w:r>
          </w:p>
        </w:tc>
        <w:tc>
          <w:tcPr>
            <w:tcW w:w="5924" w:type="dxa"/>
          </w:tcPr>
          <w:p w14:paraId="2D48541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97F7555" w14:textId="77777777" w:rsidTr="00054F1C">
        <w:tc>
          <w:tcPr>
            <w:tcW w:w="3652" w:type="dxa"/>
          </w:tcPr>
          <w:p w14:paraId="69D9865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  <w:tc>
          <w:tcPr>
            <w:tcW w:w="5924" w:type="dxa"/>
          </w:tcPr>
          <w:p w14:paraId="5903FFF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3BBD01E" w14:textId="77777777" w:rsidTr="00054F1C">
        <w:tc>
          <w:tcPr>
            <w:tcW w:w="3652" w:type="dxa"/>
          </w:tcPr>
          <w:p w14:paraId="79C5061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924" w:type="dxa"/>
          </w:tcPr>
          <w:p w14:paraId="16883DE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572BB26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2686A1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Proposed storage statement and shelf-life (and in-use storage conditions and in-use period, if applicable):</w:t>
      </w:r>
    </w:p>
    <w:p w14:paraId="3ABAEF8A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807"/>
        <w:gridCol w:w="3060"/>
      </w:tblGrid>
      <w:tr w:rsidR="00E117F2" w:rsidRPr="00E117F2" w14:paraId="50A322B8" w14:textId="77777777" w:rsidTr="00054F1C">
        <w:tc>
          <w:tcPr>
            <w:tcW w:w="3369" w:type="dxa"/>
            <w:tcBorders>
              <w:bottom w:val="single" w:sz="12" w:space="0" w:color="000000"/>
            </w:tcBorders>
            <w:shd w:val="pct10" w:color="auto" w:fill="auto"/>
          </w:tcPr>
          <w:p w14:paraId="30844C4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Container closure system</w:t>
            </w:r>
          </w:p>
        </w:tc>
        <w:tc>
          <w:tcPr>
            <w:tcW w:w="2807" w:type="dxa"/>
            <w:tcBorders>
              <w:bottom w:val="single" w:sz="12" w:space="0" w:color="000000"/>
            </w:tcBorders>
            <w:shd w:val="pct10" w:color="auto" w:fill="auto"/>
          </w:tcPr>
          <w:p w14:paraId="5E6F6D7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Storage statement</w:t>
            </w:r>
          </w:p>
        </w:tc>
        <w:tc>
          <w:tcPr>
            <w:tcW w:w="3060" w:type="dxa"/>
            <w:tcBorders>
              <w:bottom w:val="single" w:sz="12" w:space="0" w:color="000000"/>
            </w:tcBorders>
            <w:shd w:val="pct10" w:color="auto" w:fill="auto"/>
          </w:tcPr>
          <w:p w14:paraId="73C7BCC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Shelf-life</w:t>
            </w:r>
          </w:p>
        </w:tc>
      </w:tr>
      <w:tr w:rsidR="00E117F2" w:rsidRPr="00E117F2" w14:paraId="125E15E8" w14:textId="77777777" w:rsidTr="00054F1C">
        <w:tc>
          <w:tcPr>
            <w:tcW w:w="3369" w:type="dxa"/>
            <w:tcBorders>
              <w:top w:val="single" w:sz="12" w:space="0" w:color="000000"/>
            </w:tcBorders>
          </w:tcPr>
          <w:p w14:paraId="1D77DEA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807" w:type="dxa"/>
            <w:tcBorders>
              <w:top w:val="single" w:sz="12" w:space="0" w:color="000000"/>
            </w:tcBorders>
          </w:tcPr>
          <w:p w14:paraId="1AA5CFD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top w:val="single" w:sz="12" w:space="0" w:color="000000"/>
            </w:tcBorders>
          </w:tcPr>
          <w:p w14:paraId="66241C4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D2BA227" w14:textId="77777777" w:rsidTr="00054F1C">
        <w:tc>
          <w:tcPr>
            <w:tcW w:w="3369" w:type="dxa"/>
          </w:tcPr>
          <w:p w14:paraId="3E7B22A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807" w:type="dxa"/>
          </w:tcPr>
          <w:p w14:paraId="14ED0B1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14:paraId="64CED0C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3DF89FC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616D85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2.3.P.8.2 Post-approval Stability Protocol and Stability Commitment  </w:t>
      </w:r>
    </w:p>
    <w:p w14:paraId="35760773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C08A71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Stability protocol for Primary stability batches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storage conditions (including tolerances), batch numbers and batch sizes, tests and acceptance criteria, testing frequency, container closure system(s)):</w:t>
      </w:r>
    </w:p>
    <w:p w14:paraId="42FDD3F3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4"/>
        <w:gridCol w:w="2538"/>
        <w:gridCol w:w="2868"/>
      </w:tblGrid>
      <w:tr w:rsidR="00E117F2" w:rsidRPr="00E117F2" w14:paraId="58C75B6C" w14:textId="77777777" w:rsidTr="00054F1C">
        <w:trPr>
          <w:tblHeader/>
        </w:trPr>
        <w:tc>
          <w:tcPr>
            <w:tcW w:w="3978" w:type="dxa"/>
            <w:tcBorders>
              <w:bottom w:val="single" w:sz="12" w:space="0" w:color="000000"/>
            </w:tcBorders>
            <w:shd w:val="pct10" w:color="auto" w:fill="auto"/>
          </w:tcPr>
          <w:p w14:paraId="1EB8E18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Parameter</w:t>
            </w:r>
          </w:p>
        </w:tc>
        <w:tc>
          <w:tcPr>
            <w:tcW w:w="5458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14:paraId="35B0C02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Details</w:t>
            </w:r>
          </w:p>
        </w:tc>
      </w:tr>
      <w:tr w:rsidR="00E117F2" w:rsidRPr="00E117F2" w14:paraId="547A33D4" w14:textId="77777777" w:rsidTr="00054F1C">
        <w:tc>
          <w:tcPr>
            <w:tcW w:w="3978" w:type="dxa"/>
            <w:tcBorders>
              <w:top w:val="single" w:sz="12" w:space="0" w:color="000000"/>
            </w:tcBorders>
            <w:shd w:val="pct10" w:color="auto" w:fill="auto"/>
          </w:tcPr>
          <w:p w14:paraId="730B293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Storage condition(s) (◦C, % RH)</w:t>
            </w:r>
          </w:p>
        </w:tc>
        <w:tc>
          <w:tcPr>
            <w:tcW w:w="5458" w:type="dxa"/>
            <w:gridSpan w:val="2"/>
            <w:tcBorders>
              <w:top w:val="single" w:sz="12" w:space="0" w:color="000000"/>
            </w:tcBorders>
          </w:tcPr>
          <w:p w14:paraId="0E39A4F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AFF5C72" w14:textId="77777777" w:rsidTr="00054F1C">
        <w:tc>
          <w:tcPr>
            <w:tcW w:w="3978" w:type="dxa"/>
            <w:shd w:val="pct10" w:color="auto" w:fill="auto"/>
          </w:tcPr>
          <w:p w14:paraId="6F232A4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Batch number(s) / batch size(s)</w:t>
            </w:r>
          </w:p>
        </w:tc>
        <w:tc>
          <w:tcPr>
            <w:tcW w:w="5458" w:type="dxa"/>
            <w:gridSpan w:val="2"/>
          </w:tcPr>
          <w:p w14:paraId="3319AC9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833CB1E" w14:textId="77777777" w:rsidTr="00054F1C">
        <w:tc>
          <w:tcPr>
            <w:tcW w:w="3978" w:type="dxa"/>
            <w:vMerge w:val="restart"/>
            <w:shd w:val="pct10" w:color="auto" w:fill="auto"/>
          </w:tcPr>
          <w:p w14:paraId="318A6CB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Tests and acceptance criteria</w:t>
            </w:r>
          </w:p>
        </w:tc>
        <w:tc>
          <w:tcPr>
            <w:tcW w:w="2553" w:type="dxa"/>
          </w:tcPr>
          <w:p w14:paraId="2679602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Description</w:t>
            </w:r>
          </w:p>
        </w:tc>
        <w:tc>
          <w:tcPr>
            <w:tcW w:w="2905" w:type="dxa"/>
          </w:tcPr>
          <w:p w14:paraId="196A907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7371BD1" w14:textId="77777777" w:rsidTr="00054F1C">
        <w:tc>
          <w:tcPr>
            <w:tcW w:w="3978" w:type="dxa"/>
            <w:vMerge/>
            <w:shd w:val="pct10" w:color="auto" w:fill="auto"/>
          </w:tcPr>
          <w:p w14:paraId="6603FAB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53" w:type="dxa"/>
          </w:tcPr>
          <w:p w14:paraId="41B7116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Moisture</w:t>
            </w:r>
          </w:p>
        </w:tc>
        <w:tc>
          <w:tcPr>
            <w:tcW w:w="2905" w:type="dxa"/>
          </w:tcPr>
          <w:p w14:paraId="2722A59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66709D2" w14:textId="77777777" w:rsidTr="00054F1C">
        <w:tc>
          <w:tcPr>
            <w:tcW w:w="3978" w:type="dxa"/>
            <w:vMerge/>
            <w:shd w:val="pct10" w:color="auto" w:fill="auto"/>
          </w:tcPr>
          <w:p w14:paraId="1833273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53" w:type="dxa"/>
          </w:tcPr>
          <w:p w14:paraId="7D73962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Impurities</w:t>
            </w:r>
          </w:p>
        </w:tc>
        <w:tc>
          <w:tcPr>
            <w:tcW w:w="2905" w:type="dxa"/>
          </w:tcPr>
          <w:p w14:paraId="56556DE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412799F" w14:textId="77777777" w:rsidTr="00054F1C">
        <w:tc>
          <w:tcPr>
            <w:tcW w:w="3978" w:type="dxa"/>
            <w:vMerge/>
            <w:shd w:val="pct10" w:color="auto" w:fill="auto"/>
          </w:tcPr>
          <w:p w14:paraId="59F0864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53" w:type="dxa"/>
          </w:tcPr>
          <w:p w14:paraId="7B5BDBC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Assay</w:t>
            </w:r>
          </w:p>
        </w:tc>
        <w:tc>
          <w:tcPr>
            <w:tcW w:w="2905" w:type="dxa"/>
          </w:tcPr>
          <w:p w14:paraId="0E0A816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A08C66A" w14:textId="77777777" w:rsidTr="00054F1C">
        <w:tc>
          <w:tcPr>
            <w:tcW w:w="3978" w:type="dxa"/>
            <w:vMerge/>
            <w:shd w:val="pct10" w:color="auto" w:fill="auto"/>
          </w:tcPr>
          <w:p w14:paraId="13D0AD9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53" w:type="dxa"/>
          </w:tcPr>
          <w:p w14:paraId="47A14C9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  <w:tc>
          <w:tcPr>
            <w:tcW w:w="2905" w:type="dxa"/>
          </w:tcPr>
          <w:p w14:paraId="1204B7B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D3B55BB" w14:textId="77777777" w:rsidTr="00054F1C">
        <w:tc>
          <w:tcPr>
            <w:tcW w:w="3978" w:type="dxa"/>
            <w:vMerge/>
            <w:shd w:val="pct10" w:color="auto" w:fill="auto"/>
          </w:tcPr>
          <w:p w14:paraId="1DB0AFA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53" w:type="dxa"/>
          </w:tcPr>
          <w:p w14:paraId="1E5000D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05" w:type="dxa"/>
          </w:tcPr>
          <w:p w14:paraId="7E3C5FF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9C38FAB" w14:textId="77777777" w:rsidTr="00054F1C">
        <w:tc>
          <w:tcPr>
            <w:tcW w:w="3978" w:type="dxa"/>
            <w:shd w:val="pct10" w:color="auto" w:fill="auto"/>
          </w:tcPr>
          <w:p w14:paraId="1854EBA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Testing frequency</w:t>
            </w:r>
          </w:p>
        </w:tc>
        <w:tc>
          <w:tcPr>
            <w:tcW w:w="5458" w:type="dxa"/>
            <w:gridSpan w:val="2"/>
          </w:tcPr>
          <w:p w14:paraId="0CE073B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9162A2A" w14:textId="77777777" w:rsidTr="00054F1C">
        <w:tc>
          <w:tcPr>
            <w:tcW w:w="3978" w:type="dxa"/>
            <w:shd w:val="pct10" w:color="auto" w:fill="auto"/>
          </w:tcPr>
          <w:p w14:paraId="7E6B4D5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Container closure system(s)</w:t>
            </w:r>
          </w:p>
        </w:tc>
        <w:tc>
          <w:tcPr>
            <w:tcW w:w="5458" w:type="dxa"/>
            <w:gridSpan w:val="2"/>
          </w:tcPr>
          <w:p w14:paraId="7582E19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5BC9C1E" w14:textId="77777777" w:rsidTr="00054F1C">
        <w:tc>
          <w:tcPr>
            <w:tcW w:w="3978" w:type="dxa"/>
          </w:tcPr>
          <w:p w14:paraId="225C56E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458" w:type="dxa"/>
            <w:gridSpan w:val="2"/>
          </w:tcPr>
          <w:p w14:paraId="4B7F17B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0FBE1B4B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B29D169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Stability protocol for Commitment batches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storage conditions </w:t>
      </w:r>
    </w:p>
    <w:p w14:paraId="5E534F5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(</w:t>
      </w:r>
      <w:proofErr w:type="gramStart"/>
      <w:r w:rsidRPr="00E117F2">
        <w:rPr>
          <w:rFonts w:ascii="Bookman Old Style" w:hAnsi="Bookman Old Style"/>
        </w:rPr>
        <w:t>including</w:t>
      </w:r>
      <w:proofErr w:type="gramEnd"/>
      <w:r w:rsidRPr="00E117F2">
        <w:rPr>
          <w:rFonts w:ascii="Bookman Old Style" w:hAnsi="Bookman Old Style"/>
        </w:rPr>
        <w:t xml:space="preserve"> tolerances), batch numbers (if known) and batch sizes, tests and acceptance criteria, testing frequency, container closure system(s)):</w:t>
      </w:r>
    </w:p>
    <w:p w14:paraId="3D184853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5"/>
        <w:gridCol w:w="2909"/>
        <w:gridCol w:w="2866"/>
      </w:tblGrid>
      <w:tr w:rsidR="00E117F2" w:rsidRPr="00E117F2" w14:paraId="62D1FD31" w14:textId="77777777" w:rsidTr="00054F1C">
        <w:trPr>
          <w:tblHeader/>
        </w:trPr>
        <w:tc>
          <w:tcPr>
            <w:tcW w:w="3652" w:type="dxa"/>
            <w:tcBorders>
              <w:bottom w:val="single" w:sz="12" w:space="0" w:color="000000"/>
            </w:tcBorders>
            <w:shd w:val="pct10" w:color="auto" w:fill="auto"/>
          </w:tcPr>
          <w:p w14:paraId="679B721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Parameter</w:t>
            </w:r>
          </w:p>
        </w:tc>
        <w:tc>
          <w:tcPr>
            <w:tcW w:w="5924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14:paraId="5173CED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Details</w:t>
            </w:r>
          </w:p>
        </w:tc>
      </w:tr>
      <w:tr w:rsidR="00E117F2" w:rsidRPr="00E117F2" w14:paraId="31054810" w14:textId="77777777" w:rsidTr="00054F1C">
        <w:tc>
          <w:tcPr>
            <w:tcW w:w="3652" w:type="dxa"/>
            <w:tcBorders>
              <w:top w:val="single" w:sz="12" w:space="0" w:color="000000"/>
            </w:tcBorders>
            <w:shd w:val="pct10" w:color="auto" w:fill="auto"/>
          </w:tcPr>
          <w:p w14:paraId="2CEB35C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Storage condition(s) (◦C, % RH)</w:t>
            </w:r>
          </w:p>
        </w:tc>
        <w:tc>
          <w:tcPr>
            <w:tcW w:w="5924" w:type="dxa"/>
            <w:gridSpan w:val="2"/>
            <w:tcBorders>
              <w:top w:val="single" w:sz="12" w:space="0" w:color="000000"/>
            </w:tcBorders>
          </w:tcPr>
          <w:p w14:paraId="567A686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AA6AAF7" w14:textId="77777777" w:rsidTr="00054F1C">
        <w:tc>
          <w:tcPr>
            <w:tcW w:w="3652" w:type="dxa"/>
            <w:shd w:val="pct10" w:color="auto" w:fill="auto"/>
          </w:tcPr>
          <w:p w14:paraId="32AA4A3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Batch number(s) / batch size(s)</w:t>
            </w:r>
          </w:p>
        </w:tc>
        <w:tc>
          <w:tcPr>
            <w:tcW w:w="5924" w:type="dxa"/>
            <w:gridSpan w:val="2"/>
          </w:tcPr>
          <w:p w14:paraId="49ED962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&lt;not less than three production batches in each container closure system&gt;</w:t>
            </w:r>
          </w:p>
        </w:tc>
      </w:tr>
      <w:tr w:rsidR="00E117F2" w:rsidRPr="00E117F2" w14:paraId="6F56C053" w14:textId="77777777" w:rsidTr="00054F1C">
        <w:tc>
          <w:tcPr>
            <w:tcW w:w="3652" w:type="dxa"/>
            <w:vMerge w:val="restart"/>
            <w:shd w:val="pct10" w:color="auto" w:fill="auto"/>
          </w:tcPr>
          <w:p w14:paraId="26F99A2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Tests and acceptance </w:t>
            </w:r>
          </w:p>
          <w:p w14:paraId="509C7F0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Criteria</w:t>
            </w:r>
          </w:p>
        </w:tc>
        <w:tc>
          <w:tcPr>
            <w:tcW w:w="2962" w:type="dxa"/>
          </w:tcPr>
          <w:p w14:paraId="1EC1D86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Description</w:t>
            </w:r>
          </w:p>
        </w:tc>
        <w:tc>
          <w:tcPr>
            <w:tcW w:w="2962" w:type="dxa"/>
          </w:tcPr>
          <w:p w14:paraId="0D96DAD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9DC6187" w14:textId="77777777" w:rsidTr="00054F1C">
        <w:tc>
          <w:tcPr>
            <w:tcW w:w="3652" w:type="dxa"/>
            <w:vMerge/>
            <w:shd w:val="pct10" w:color="auto" w:fill="auto"/>
          </w:tcPr>
          <w:p w14:paraId="6E1D15E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62" w:type="dxa"/>
          </w:tcPr>
          <w:p w14:paraId="6CDE328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Moisture</w:t>
            </w:r>
          </w:p>
        </w:tc>
        <w:tc>
          <w:tcPr>
            <w:tcW w:w="2962" w:type="dxa"/>
          </w:tcPr>
          <w:p w14:paraId="23456FB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9546299" w14:textId="77777777" w:rsidTr="00054F1C">
        <w:tc>
          <w:tcPr>
            <w:tcW w:w="3652" w:type="dxa"/>
            <w:vMerge/>
            <w:shd w:val="pct10" w:color="auto" w:fill="auto"/>
          </w:tcPr>
          <w:p w14:paraId="569656E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62" w:type="dxa"/>
          </w:tcPr>
          <w:p w14:paraId="6090B41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Impurities</w:t>
            </w:r>
          </w:p>
        </w:tc>
        <w:tc>
          <w:tcPr>
            <w:tcW w:w="2962" w:type="dxa"/>
          </w:tcPr>
          <w:p w14:paraId="2A5A67F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FA3E4CC" w14:textId="77777777" w:rsidTr="00054F1C">
        <w:tc>
          <w:tcPr>
            <w:tcW w:w="3652" w:type="dxa"/>
            <w:vMerge/>
            <w:shd w:val="pct10" w:color="auto" w:fill="auto"/>
          </w:tcPr>
          <w:p w14:paraId="655773E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62" w:type="dxa"/>
          </w:tcPr>
          <w:p w14:paraId="67073DF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Assay</w:t>
            </w:r>
          </w:p>
        </w:tc>
        <w:tc>
          <w:tcPr>
            <w:tcW w:w="2962" w:type="dxa"/>
          </w:tcPr>
          <w:p w14:paraId="1BE0F1A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F4E3725" w14:textId="77777777" w:rsidTr="00054F1C">
        <w:tc>
          <w:tcPr>
            <w:tcW w:w="3652" w:type="dxa"/>
            <w:vMerge/>
            <w:shd w:val="pct10" w:color="auto" w:fill="auto"/>
          </w:tcPr>
          <w:p w14:paraId="6D8D180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962" w:type="dxa"/>
          </w:tcPr>
          <w:p w14:paraId="58DF03E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  <w:tc>
          <w:tcPr>
            <w:tcW w:w="2962" w:type="dxa"/>
          </w:tcPr>
          <w:p w14:paraId="7EA4B20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43F7C05" w14:textId="77777777" w:rsidTr="00054F1C">
        <w:tc>
          <w:tcPr>
            <w:tcW w:w="3652" w:type="dxa"/>
            <w:shd w:val="pct10" w:color="auto" w:fill="auto"/>
          </w:tcPr>
          <w:p w14:paraId="46A64B4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Testing Frequency</w:t>
            </w:r>
          </w:p>
        </w:tc>
        <w:tc>
          <w:tcPr>
            <w:tcW w:w="5924" w:type="dxa"/>
            <w:gridSpan w:val="2"/>
          </w:tcPr>
          <w:p w14:paraId="74A3A00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B7533BF" w14:textId="77777777" w:rsidTr="00054F1C">
        <w:tc>
          <w:tcPr>
            <w:tcW w:w="3652" w:type="dxa"/>
            <w:shd w:val="pct10" w:color="auto" w:fill="auto"/>
          </w:tcPr>
          <w:p w14:paraId="5285A44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Container Closure System(s)</w:t>
            </w:r>
          </w:p>
        </w:tc>
        <w:tc>
          <w:tcPr>
            <w:tcW w:w="5924" w:type="dxa"/>
            <w:gridSpan w:val="2"/>
          </w:tcPr>
          <w:p w14:paraId="6BFD320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00646FC" w14:textId="77777777" w:rsidTr="00054F1C">
        <w:tc>
          <w:tcPr>
            <w:tcW w:w="3652" w:type="dxa"/>
          </w:tcPr>
          <w:p w14:paraId="0A4F144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924" w:type="dxa"/>
            <w:gridSpan w:val="2"/>
          </w:tcPr>
          <w:p w14:paraId="16CAE02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0BDDECF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BD89B25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Stability protocol for Ongoing batches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storage conditions (including tolerances), number of batches per strength and batch sizes, tests and acceptance criteria, testing frequency, container closure system(s)):</w:t>
      </w:r>
    </w:p>
    <w:p w14:paraId="1FC4B2A7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477"/>
        <w:gridCol w:w="2823"/>
      </w:tblGrid>
      <w:tr w:rsidR="00E117F2" w:rsidRPr="00E117F2" w14:paraId="55E7961F" w14:textId="77777777" w:rsidTr="00054F1C">
        <w:trPr>
          <w:tblHeader/>
        </w:trPr>
        <w:tc>
          <w:tcPr>
            <w:tcW w:w="3936" w:type="dxa"/>
            <w:tcBorders>
              <w:bottom w:val="single" w:sz="12" w:space="0" w:color="000000"/>
            </w:tcBorders>
            <w:shd w:val="pct10" w:color="auto" w:fill="auto"/>
          </w:tcPr>
          <w:p w14:paraId="58067A9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Parameter</w:t>
            </w:r>
          </w:p>
        </w:tc>
        <w:tc>
          <w:tcPr>
            <w:tcW w:w="5300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14:paraId="0B9B0A5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Details</w:t>
            </w:r>
          </w:p>
        </w:tc>
      </w:tr>
      <w:tr w:rsidR="00E117F2" w:rsidRPr="00E117F2" w14:paraId="5ACE3F30" w14:textId="77777777" w:rsidTr="00054F1C">
        <w:tc>
          <w:tcPr>
            <w:tcW w:w="3936" w:type="dxa"/>
            <w:tcBorders>
              <w:top w:val="single" w:sz="12" w:space="0" w:color="000000"/>
            </w:tcBorders>
            <w:shd w:val="pct10" w:color="auto" w:fill="auto"/>
          </w:tcPr>
          <w:p w14:paraId="3077152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Storage condition(s) (◦C, % RH)</w:t>
            </w:r>
          </w:p>
        </w:tc>
        <w:tc>
          <w:tcPr>
            <w:tcW w:w="5300" w:type="dxa"/>
            <w:gridSpan w:val="2"/>
            <w:tcBorders>
              <w:top w:val="single" w:sz="12" w:space="0" w:color="000000"/>
            </w:tcBorders>
          </w:tcPr>
          <w:p w14:paraId="6373569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749430C" w14:textId="77777777" w:rsidTr="00054F1C">
        <w:tc>
          <w:tcPr>
            <w:tcW w:w="3936" w:type="dxa"/>
            <w:shd w:val="pct10" w:color="auto" w:fill="auto"/>
          </w:tcPr>
          <w:p w14:paraId="355B0E3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>Batch size(s), annual allocation</w:t>
            </w:r>
          </w:p>
        </w:tc>
        <w:tc>
          <w:tcPr>
            <w:tcW w:w="5300" w:type="dxa"/>
            <w:gridSpan w:val="2"/>
          </w:tcPr>
          <w:p w14:paraId="013C746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&lt;at least one production batch per year (unless none is produced that </w:t>
            </w:r>
            <w:proofErr w:type="gramStart"/>
            <w:r w:rsidRPr="00E117F2">
              <w:rPr>
                <w:rFonts w:ascii="Bookman Old Style" w:hAnsi="Bookman Old Style"/>
              </w:rPr>
              <w:t>year)in</w:t>
            </w:r>
            <w:proofErr w:type="gramEnd"/>
            <w:r w:rsidRPr="00E117F2">
              <w:rPr>
                <w:rFonts w:ascii="Bookman Old Style" w:hAnsi="Bookman Old Style"/>
              </w:rPr>
              <w:t xml:space="preserve"> each container closure system &gt;</w:t>
            </w:r>
          </w:p>
        </w:tc>
      </w:tr>
      <w:tr w:rsidR="00E117F2" w:rsidRPr="00E117F2" w14:paraId="6EC40AA9" w14:textId="77777777" w:rsidTr="00054F1C">
        <w:tc>
          <w:tcPr>
            <w:tcW w:w="3936" w:type="dxa"/>
            <w:vMerge w:val="restart"/>
            <w:shd w:val="pct10" w:color="auto" w:fill="auto"/>
          </w:tcPr>
          <w:p w14:paraId="209DD15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Tests and acceptance </w:t>
            </w:r>
          </w:p>
          <w:p w14:paraId="6175D65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Criteria</w:t>
            </w:r>
          </w:p>
        </w:tc>
        <w:tc>
          <w:tcPr>
            <w:tcW w:w="2477" w:type="dxa"/>
          </w:tcPr>
          <w:p w14:paraId="00AD430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Description</w:t>
            </w:r>
          </w:p>
        </w:tc>
        <w:tc>
          <w:tcPr>
            <w:tcW w:w="2823" w:type="dxa"/>
          </w:tcPr>
          <w:p w14:paraId="11F13D2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59723F4" w14:textId="77777777" w:rsidTr="00054F1C">
        <w:tc>
          <w:tcPr>
            <w:tcW w:w="3936" w:type="dxa"/>
            <w:vMerge/>
            <w:shd w:val="pct10" w:color="auto" w:fill="auto"/>
          </w:tcPr>
          <w:p w14:paraId="71D9E6A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77" w:type="dxa"/>
          </w:tcPr>
          <w:p w14:paraId="4F724A1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Moisture</w:t>
            </w:r>
          </w:p>
        </w:tc>
        <w:tc>
          <w:tcPr>
            <w:tcW w:w="2823" w:type="dxa"/>
          </w:tcPr>
          <w:p w14:paraId="6E9141D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854EAC9" w14:textId="77777777" w:rsidTr="00054F1C">
        <w:tc>
          <w:tcPr>
            <w:tcW w:w="3936" w:type="dxa"/>
            <w:vMerge/>
            <w:shd w:val="pct10" w:color="auto" w:fill="auto"/>
          </w:tcPr>
          <w:p w14:paraId="224B1B7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77" w:type="dxa"/>
          </w:tcPr>
          <w:p w14:paraId="366A47B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Impurities</w:t>
            </w:r>
          </w:p>
        </w:tc>
        <w:tc>
          <w:tcPr>
            <w:tcW w:w="2823" w:type="dxa"/>
          </w:tcPr>
          <w:p w14:paraId="264D8E3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508D7A5" w14:textId="77777777" w:rsidTr="00054F1C">
        <w:tc>
          <w:tcPr>
            <w:tcW w:w="3936" w:type="dxa"/>
            <w:vMerge/>
            <w:shd w:val="pct10" w:color="auto" w:fill="auto"/>
          </w:tcPr>
          <w:p w14:paraId="3CBFD39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77" w:type="dxa"/>
          </w:tcPr>
          <w:p w14:paraId="26255F5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Assay</w:t>
            </w:r>
          </w:p>
        </w:tc>
        <w:tc>
          <w:tcPr>
            <w:tcW w:w="2823" w:type="dxa"/>
          </w:tcPr>
          <w:p w14:paraId="02C830E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874AE2E" w14:textId="77777777" w:rsidTr="00054F1C">
        <w:tc>
          <w:tcPr>
            <w:tcW w:w="3936" w:type="dxa"/>
            <w:vMerge/>
            <w:shd w:val="pct10" w:color="auto" w:fill="auto"/>
          </w:tcPr>
          <w:p w14:paraId="4F45CAF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477" w:type="dxa"/>
          </w:tcPr>
          <w:p w14:paraId="4387E6B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etc.</w:t>
            </w:r>
          </w:p>
        </w:tc>
        <w:tc>
          <w:tcPr>
            <w:tcW w:w="2823" w:type="dxa"/>
          </w:tcPr>
          <w:p w14:paraId="4FAA6F1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EA81021" w14:textId="77777777" w:rsidTr="00054F1C">
        <w:tc>
          <w:tcPr>
            <w:tcW w:w="3936" w:type="dxa"/>
            <w:shd w:val="pct10" w:color="auto" w:fill="auto"/>
          </w:tcPr>
          <w:p w14:paraId="0F4AF8F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Testing frequency</w:t>
            </w:r>
          </w:p>
        </w:tc>
        <w:tc>
          <w:tcPr>
            <w:tcW w:w="5300" w:type="dxa"/>
            <w:gridSpan w:val="2"/>
          </w:tcPr>
          <w:p w14:paraId="4A3E2F4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5BF5305" w14:textId="77777777" w:rsidTr="00054F1C">
        <w:tc>
          <w:tcPr>
            <w:tcW w:w="3936" w:type="dxa"/>
            <w:shd w:val="pct10" w:color="auto" w:fill="auto"/>
          </w:tcPr>
          <w:p w14:paraId="207FA65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Container closure system(s)</w:t>
            </w:r>
          </w:p>
        </w:tc>
        <w:tc>
          <w:tcPr>
            <w:tcW w:w="5300" w:type="dxa"/>
            <w:gridSpan w:val="2"/>
          </w:tcPr>
          <w:p w14:paraId="5C1C539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FF37F2B" w14:textId="77777777" w:rsidTr="00054F1C">
        <w:tc>
          <w:tcPr>
            <w:tcW w:w="3936" w:type="dxa"/>
          </w:tcPr>
          <w:p w14:paraId="57E0C32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5300" w:type="dxa"/>
            <w:gridSpan w:val="2"/>
          </w:tcPr>
          <w:p w14:paraId="64AA9A6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3B629593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010F31B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354B3052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2.3.P.8.3 Stability Data  </w:t>
      </w:r>
    </w:p>
    <w:p w14:paraId="208987A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7256DDA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The actual stability results should be provided in Module 3.</w:t>
      </w:r>
    </w:p>
    <w:p w14:paraId="51F424C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E33C54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Summary of analytical procedures and validation information for those procedures not previously summarized in 2.3.P.5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analytical procedures used only for stability studies):</w:t>
      </w:r>
    </w:p>
    <w:p w14:paraId="4325011A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Bracketing and matrixing design and justification for Commitment and/or Ongoing stability batches, if applicable:</w:t>
      </w:r>
    </w:p>
    <w:p w14:paraId="7DA80C05" w14:textId="77777777" w:rsidR="00E117F2" w:rsidRPr="00E117F2" w:rsidRDefault="00E117F2" w:rsidP="00E117F2">
      <w:pPr>
        <w:rPr>
          <w:rFonts w:ascii="Bookman Old Style" w:hAnsi="Bookman Old Style"/>
        </w:rPr>
      </w:pPr>
      <w:bookmarkStart w:id="8" w:name="_Toc347408414"/>
    </w:p>
    <w:bookmarkEnd w:id="8"/>
    <w:p w14:paraId="32E22A42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2.3.A APPENDICES</w:t>
      </w:r>
    </w:p>
    <w:p w14:paraId="297BE4F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110CB4E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2.3.A.1 Facilities and Equipment </w:t>
      </w:r>
    </w:p>
    <w:p w14:paraId="2F84A01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DFF5A1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Summary of information on facilities and equipment, in addition to the information provided in other sections of the submission:  Not applicable.</w:t>
      </w:r>
    </w:p>
    <w:p w14:paraId="1830113B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711B4F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lastRenderedPageBreak/>
        <w:t>2.3.A.2 Adventitious Agents Safety Evaluation</w:t>
      </w:r>
    </w:p>
    <w:p w14:paraId="4D591C5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EA1D614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Summary of the information assessing the risk with respect to potential contamination with adventitious agents:  Not applicable.</w:t>
      </w:r>
    </w:p>
    <w:p w14:paraId="519EA33E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DE9639B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2.3.A.3 Excipients</w:t>
      </w:r>
    </w:p>
    <w:p w14:paraId="0D9F023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82571DE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 xml:space="preserve">Summary of the details of manufacture, characterization and controls, with cross references to supporting safety data (nonclinical and/or clinical) for the novel excipients:  Not applicable.  Novel excipients are not accepted in the Prequalification </w:t>
      </w:r>
      <w:proofErr w:type="spellStart"/>
      <w:r w:rsidRPr="00E117F2">
        <w:rPr>
          <w:rFonts w:ascii="Bookman Old Style" w:hAnsi="Bookman Old Style"/>
        </w:rPr>
        <w:t>Programme</w:t>
      </w:r>
      <w:proofErr w:type="spellEnd"/>
      <w:r w:rsidRPr="00E117F2">
        <w:rPr>
          <w:rFonts w:ascii="Bookman Old Style" w:hAnsi="Bookman Old Style"/>
        </w:rPr>
        <w:t>. See quality guideline for definition.</w:t>
      </w:r>
    </w:p>
    <w:p w14:paraId="3F8E22B9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AD6DB36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>2.3.R REGIONAL INFORMATION</w:t>
      </w:r>
    </w:p>
    <w:p w14:paraId="2FA495D0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8141551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2.3.R.1 Production Documentation  </w:t>
      </w:r>
    </w:p>
    <w:p w14:paraId="1582AC94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1236FAC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2.3.R.1.1 Executed Production Documents  </w:t>
      </w:r>
    </w:p>
    <w:p w14:paraId="5780056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55B49A8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List of batches (including strengths) for which executed production documents have been provided (</w:t>
      </w:r>
      <w:proofErr w:type="gramStart"/>
      <w:r w:rsidRPr="00E117F2">
        <w:rPr>
          <w:rFonts w:ascii="Bookman Old Style" w:hAnsi="Bookman Old Style"/>
        </w:rPr>
        <w:t>e.g.</w:t>
      </w:r>
      <w:proofErr w:type="gramEnd"/>
      <w:r w:rsidRPr="00E117F2">
        <w:rPr>
          <w:rFonts w:ascii="Bookman Old Style" w:hAnsi="Bookman Old Style"/>
        </w:rPr>
        <w:t xml:space="preserve"> comparative bioavailability or biowaiver batches):</w:t>
      </w:r>
    </w:p>
    <w:p w14:paraId="7A258FB0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2.3.R.1.2 Master Production Documents  </w:t>
      </w:r>
    </w:p>
    <w:p w14:paraId="0E06551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3FB1A77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ab/>
        <w:t>(a)</w:t>
      </w:r>
      <w:r w:rsidRPr="00E117F2">
        <w:rPr>
          <w:rFonts w:ascii="Bookman Old Style" w:hAnsi="Bookman Old Style"/>
        </w:rPr>
        <w:tab/>
        <w:t>The blank master production documents for each strength, proposed commercial batch size and manufacturing facility should be provided in Module 3</w:t>
      </w:r>
    </w:p>
    <w:p w14:paraId="7333092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7F38A78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513DAF6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5C3E025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467A9793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6815BBB7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4CF491A" w14:textId="77777777" w:rsidR="00E117F2" w:rsidRPr="00E117F2" w:rsidRDefault="00E117F2" w:rsidP="00E117F2">
      <w:pPr>
        <w:rPr>
          <w:rFonts w:ascii="Bookman Old Style" w:hAnsi="Bookman Old Style"/>
        </w:rPr>
      </w:pPr>
      <w:r w:rsidRPr="00E117F2">
        <w:rPr>
          <w:rFonts w:ascii="Bookman Old Style" w:hAnsi="Bookman Old Style"/>
        </w:rPr>
        <w:t xml:space="preserve">2.3.R.2 Analytical Procedures and Validation Information </w:t>
      </w:r>
    </w:p>
    <w:p w14:paraId="3F343A52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9504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8"/>
        <w:gridCol w:w="3334"/>
        <w:gridCol w:w="2027"/>
        <w:gridCol w:w="2465"/>
      </w:tblGrid>
      <w:tr w:rsidR="00E117F2" w:rsidRPr="00E117F2" w14:paraId="212A0BBC" w14:textId="77777777" w:rsidTr="00054F1C">
        <w:trPr>
          <w:cantSplit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1AE276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fldChar w:fldCharType="begin"/>
            </w:r>
            <w:r w:rsidRPr="00E117F2">
              <w:rPr>
                <w:rFonts w:ascii="Bookman Old Style" w:hAnsi="Bookman Old Style"/>
              </w:rPr>
              <w:instrText xml:space="preserve"> SEQ CHAPTER \h \r 1</w:instrText>
            </w:r>
            <w:r w:rsidRPr="00E117F2">
              <w:rPr>
                <w:rFonts w:ascii="Bookman Old Style" w:hAnsi="Bookman Old Style"/>
              </w:rPr>
              <w:fldChar w:fldCharType="end"/>
            </w:r>
            <w:r w:rsidRPr="00E117F2">
              <w:rPr>
                <w:rFonts w:ascii="Bookman Old Style" w:hAnsi="Bookman Old Style"/>
              </w:rPr>
              <w:t>ANALYTICAL PROCEDURES AND VALIDATION INFORMATION SUMMARIES</w:t>
            </w:r>
          </w:p>
        </w:tc>
      </w:tr>
      <w:tr w:rsidR="00E117F2" w:rsidRPr="00E117F2" w14:paraId="55898938" w14:textId="77777777" w:rsidTr="00054F1C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10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510EE0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0A777A0" w14:textId="77777777" w:rsidTr="00054F1C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14:paraId="1862060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fldChar w:fldCharType="begin"/>
            </w:r>
            <w:r w:rsidRPr="00E117F2">
              <w:rPr>
                <w:rFonts w:ascii="Bookman Old Style" w:hAnsi="Bookman Old Style"/>
              </w:rPr>
              <w:instrText xml:space="preserve"> SEQ CHAPTER \h \r 1</w:instrText>
            </w:r>
            <w:r w:rsidRPr="00E117F2">
              <w:rPr>
                <w:rFonts w:ascii="Bookman Old Style" w:hAnsi="Bookman Old Style"/>
              </w:rPr>
              <w:fldChar w:fldCharType="end"/>
            </w:r>
            <w:r w:rsidRPr="00E117F2">
              <w:rPr>
                <w:rFonts w:ascii="Bookman Old Style" w:hAnsi="Bookman Old Style"/>
              </w:rPr>
              <w:t>ATTACHMENT NUMBER: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8E2ED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8E0C917" w14:textId="77777777" w:rsidTr="00054F1C">
        <w:trPr>
          <w:cantSplit/>
          <w:trHeight w:hRule="exact" w:val="144"/>
        </w:trPr>
        <w:tc>
          <w:tcPr>
            <w:tcW w:w="1020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33A4EB3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39E6B7A" w14:textId="77777777" w:rsidTr="00054F1C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14:paraId="428F657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HPLC Method Summary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14:paraId="123449D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Volume/Page: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14:paraId="7B00AA9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DFE7E76" w14:textId="77777777" w:rsidTr="00054F1C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14:paraId="4F8E1FB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Method name: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14:paraId="1A641EC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7B3EF49" w14:textId="77777777" w:rsidTr="00054F1C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000000" w:fill="FFFFFF"/>
          </w:tcPr>
          <w:p w14:paraId="77461C2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Method code: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14:paraId="57B1FEB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pct10" w:color="000000" w:fill="FFFFFF"/>
          </w:tcPr>
          <w:p w14:paraId="6285C5D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Version and/or Date: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14:paraId="4104942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A8FCD25" w14:textId="77777777" w:rsidTr="00054F1C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7CEFA4E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Column(s) / temperature (if other than ambient):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96F70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2ECE8EE" w14:textId="77777777" w:rsidTr="00054F1C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49BDB2B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Mobile phase (specify gradient program, if applicable):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7F2CF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E39C505" w14:textId="77777777" w:rsidTr="00054F1C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35B0CD3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Detector (and wavelength, if applicable):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BCF61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632C72B" w14:textId="77777777" w:rsidTr="00054F1C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2948238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Flow rate: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882CF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CBBFE6C" w14:textId="77777777" w:rsidTr="00054F1C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550F8D9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Injection volume: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B8CDC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C56078C" w14:textId="77777777" w:rsidTr="00054F1C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331C63F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Sample solution concentration</w:t>
            </w:r>
          </w:p>
          <w:p w14:paraId="6334597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expressed</w:t>
            </w:r>
            <w:proofErr w:type="gramEnd"/>
            <w:r w:rsidRPr="00E117F2">
              <w:rPr>
                <w:rFonts w:ascii="Bookman Old Style" w:hAnsi="Bookman Old Style"/>
              </w:rPr>
              <w:t xml:space="preserve"> as mg/ml, let this be termed “A”):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5A114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A3EFC83" w14:textId="77777777" w:rsidTr="00054F1C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2B6C3A2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Reference solution concentration</w:t>
            </w:r>
          </w:p>
          <w:p w14:paraId="7200087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expressed</w:t>
            </w:r>
            <w:proofErr w:type="gramEnd"/>
            <w:r w:rsidRPr="00E117F2">
              <w:rPr>
                <w:rFonts w:ascii="Bookman Old Style" w:hAnsi="Bookman Old Style"/>
              </w:rPr>
              <w:t xml:space="preserve"> as mg/ml and as % of “A”):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529C3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A2ED99D" w14:textId="77777777" w:rsidTr="00054F1C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4D69F8F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System suitability solution concentration</w:t>
            </w:r>
          </w:p>
          <w:p w14:paraId="7581119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</w:t>
            </w:r>
            <w:proofErr w:type="gramStart"/>
            <w:r w:rsidRPr="00E117F2">
              <w:rPr>
                <w:rFonts w:ascii="Bookman Old Style" w:hAnsi="Bookman Old Style"/>
              </w:rPr>
              <w:t>expressed</w:t>
            </w:r>
            <w:proofErr w:type="gramEnd"/>
            <w:r w:rsidRPr="00E117F2">
              <w:rPr>
                <w:rFonts w:ascii="Bookman Old Style" w:hAnsi="Bookman Old Style"/>
              </w:rPr>
              <w:t xml:space="preserve"> as mg/ml and as % of “A”):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8CC35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9018E04" w14:textId="77777777" w:rsidTr="00054F1C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725F435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System suitability tests (tests and acceptance criteria):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A80CD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B25881D" w14:textId="77777777" w:rsidTr="00054F1C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1BB1F73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Method of quantification (</w:t>
            </w:r>
            <w:proofErr w:type="gramStart"/>
            <w:r w:rsidRPr="00E117F2">
              <w:rPr>
                <w:rFonts w:ascii="Bookman Old Style" w:hAnsi="Bookman Old Style"/>
              </w:rPr>
              <w:t>e.g.</w:t>
            </w:r>
            <w:proofErr w:type="gramEnd"/>
            <w:r w:rsidRPr="00E117F2">
              <w:rPr>
                <w:rFonts w:ascii="Bookman Old Style" w:hAnsi="Bookman Old Style"/>
              </w:rPr>
              <w:t xml:space="preserve"> against API or impurity reference standard(s)):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66931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3B6A6FC" w14:textId="77777777" w:rsidTr="00054F1C">
        <w:trPr>
          <w:cantSplit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E3813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Other information (specify):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51F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4130FB6C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0F2A2B0A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FC1D913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2AB1A1D1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7B99A8B0" w14:textId="77777777" w:rsidR="00E117F2" w:rsidRPr="00E117F2" w:rsidRDefault="00E117F2" w:rsidP="00E117F2">
      <w:pPr>
        <w:rPr>
          <w:rFonts w:ascii="Bookman Old Style" w:hAnsi="Bookman Old Style"/>
        </w:rPr>
      </w:pPr>
    </w:p>
    <w:p w14:paraId="50E95901" w14:textId="77777777" w:rsidR="00E117F2" w:rsidRPr="00E117F2" w:rsidRDefault="00E117F2" w:rsidP="00E117F2">
      <w:pPr>
        <w:rPr>
          <w:rFonts w:ascii="Bookman Old Style" w:hAnsi="Bookman Old Style"/>
        </w:rPr>
      </w:pPr>
    </w:p>
    <w:tbl>
      <w:tblPr>
        <w:tblW w:w="9504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9"/>
        <w:gridCol w:w="2512"/>
        <w:gridCol w:w="1262"/>
        <w:gridCol w:w="431"/>
        <w:gridCol w:w="832"/>
        <w:gridCol w:w="1263"/>
        <w:gridCol w:w="715"/>
      </w:tblGrid>
      <w:tr w:rsidR="00E117F2" w:rsidRPr="00E117F2" w14:paraId="1DD3853D" w14:textId="77777777" w:rsidTr="00054F1C">
        <w:trPr>
          <w:cantSplit/>
          <w:tblHeader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14:paraId="230858F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fldChar w:fldCharType="begin"/>
            </w:r>
            <w:r w:rsidRPr="00E117F2">
              <w:rPr>
                <w:rFonts w:ascii="Bookman Old Style" w:hAnsi="Bookman Old Style"/>
              </w:rPr>
              <w:instrText xml:space="preserve"> SEQ CHAPTER \h \r 1</w:instrText>
            </w:r>
            <w:r w:rsidRPr="00E117F2">
              <w:rPr>
                <w:rFonts w:ascii="Bookman Old Style" w:hAnsi="Bookman Old Style"/>
              </w:rPr>
              <w:fldChar w:fldCharType="end"/>
            </w:r>
            <w:r w:rsidRPr="00E117F2">
              <w:rPr>
                <w:rFonts w:ascii="Bookman Old Style" w:hAnsi="Bookman Old Style"/>
              </w:rPr>
              <w:t>ATTACHMENT NUMBER: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49371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0053DA9B" w14:textId="77777777" w:rsidTr="00054F1C">
        <w:trPr>
          <w:cantSplit/>
          <w:trHeight w:hRule="exact" w:val="144"/>
        </w:trPr>
        <w:tc>
          <w:tcPr>
            <w:tcW w:w="9504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14:paraId="56AB2FC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2D8D0331" w14:textId="77777777" w:rsidTr="00054F1C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pct10" w:color="000000" w:fill="FFFFFF"/>
          </w:tcPr>
          <w:p w14:paraId="2BF6177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Validation Summary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pct10" w:color="000000" w:fill="FFFFFF"/>
          </w:tcPr>
          <w:p w14:paraId="1AEF220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Volume/Page:</w:t>
            </w: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14:paraId="62FA0B3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D023A48" w14:textId="77777777" w:rsidTr="00054F1C">
        <w:trPr>
          <w:cantSplit/>
        </w:trPr>
        <w:tc>
          <w:tcPr>
            <w:tcW w:w="50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15C029D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Analytes: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12226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BEA89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56037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CFD3E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4B0A065" w14:textId="77777777" w:rsidTr="00054F1C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5982E0C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 xml:space="preserve">Typical retention times (RT)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F61F9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27A46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DAB92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FD7CF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0B54096" w14:textId="77777777" w:rsidTr="00054F1C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77061C2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Relative retention times (</w:t>
            </w:r>
            <w:proofErr w:type="spellStart"/>
            <w:proofErr w:type="gramStart"/>
            <w:r w:rsidRPr="00E117F2">
              <w:rPr>
                <w:rFonts w:ascii="Bookman Old Style" w:hAnsi="Bookman Old Style"/>
              </w:rPr>
              <w:t>RTImp</w:t>
            </w:r>
            <w:proofErr w:type="spellEnd"/>
            <w:r w:rsidRPr="00E117F2">
              <w:rPr>
                <w:rFonts w:ascii="Bookman Old Style" w:hAnsi="Bookman Old Style"/>
              </w:rPr>
              <w:t>./</w:t>
            </w:r>
            <w:proofErr w:type="gramEnd"/>
            <w:r w:rsidRPr="00E117F2">
              <w:rPr>
                <w:rFonts w:ascii="Bookman Old Style" w:hAnsi="Bookman Old Style"/>
              </w:rPr>
              <w:t>RTAPI or Int. Std.):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72FFB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C94A4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33591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EE86C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FCA80F9" w14:textId="77777777" w:rsidTr="00054F1C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147B682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Relative response factor (</w:t>
            </w:r>
            <w:proofErr w:type="spellStart"/>
            <w:proofErr w:type="gramStart"/>
            <w:r w:rsidRPr="00E117F2">
              <w:rPr>
                <w:rFonts w:ascii="Bookman Old Style" w:hAnsi="Bookman Old Style"/>
              </w:rPr>
              <w:t>RFImp</w:t>
            </w:r>
            <w:proofErr w:type="spellEnd"/>
            <w:r w:rsidRPr="00E117F2">
              <w:rPr>
                <w:rFonts w:ascii="Bookman Old Style" w:hAnsi="Bookman Old Style"/>
              </w:rPr>
              <w:t>./</w:t>
            </w:r>
            <w:proofErr w:type="gramEnd"/>
            <w:r w:rsidRPr="00E117F2">
              <w:rPr>
                <w:rFonts w:ascii="Bookman Old Style" w:hAnsi="Bookman Old Style"/>
              </w:rPr>
              <w:t>RFAPI):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565ED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81B91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A7B1A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563F6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3CF0E342" w14:textId="77777777" w:rsidTr="00054F1C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36C2995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Specificity: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2548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B775CD7" w14:textId="77777777" w:rsidTr="00054F1C">
        <w:trPr>
          <w:cantSplit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004B214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Linearity / Range:</w:t>
            </w:r>
          </w:p>
        </w:tc>
        <w:tc>
          <w:tcPr>
            <w:tcW w:w="251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14:paraId="5D47C95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Number of concentrations:</w:t>
            </w:r>
          </w:p>
          <w:p w14:paraId="26045C8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Range (expressed as % “A”):</w:t>
            </w:r>
          </w:p>
          <w:p w14:paraId="105DD52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  <w:p w14:paraId="7AC6D82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Slope:</w:t>
            </w:r>
          </w:p>
          <w:p w14:paraId="39608AE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Y-intercept:</w:t>
            </w:r>
          </w:p>
          <w:p w14:paraId="47BE3F59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Correlation coefficient (r2</w:t>
            </w:r>
            <w:proofErr w:type="gramStart"/>
            <w:r w:rsidRPr="00E117F2">
              <w:rPr>
                <w:rFonts w:ascii="Bookman Old Style" w:hAnsi="Bookman Old Style"/>
              </w:rPr>
              <w:t>) :</w:t>
            </w:r>
            <w:proofErr w:type="gram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911B5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D2A29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B32C8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BF218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F5A85CF" w14:textId="77777777" w:rsidTr="00054F1C">
        <w:trPr>
          <w:cantSplit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3D31818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Accuracy:</w:t>
            </w:r>
          </w:p>
        </w:tc>
        <w:tc>
          <w:tcPr>
            <w:tcW w:w="2512" w:type="dxa"/>
            <w:tcBorders>
              <w:top w:val="single" w:sz="6" w:space="0" w:color="000000"/>
              <w:bottom w:val="single" w:sz="4" w:space="0" w:color="auto"/>
            </w:tcBorders>
            <w:shd w:val="pct10" w:color="auto" w:fill="auto"/>
          </w:tcPr>
          <w:p w14:paraId="2F43786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Conc.(s) (expressed as % “A”):</w:t>
            </w:r>
          </w:p>
          <w:p w14:paraId="4A6DF4A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  <w:p w14:paraId="774ECB0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Number of replicates:</w:t>
            </w:r>
          </w:p>
          <w:p w14:paraId="24D0E0F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Percent recovery (avg/RSD):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53D1A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9DDC2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14069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4E4FD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FDC733C" w14:textId="77777777" w:rsidTr="00054F1C">
        <w:trPr>
          <w:cantSplit/>
          <w:trHeight w:val="2096"/>
        </w:trPr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pct10" w:color="auto" w:fill="auto"/>
          </w:tcPr>
          <w:p w14:paraId="5ECC3CB3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Precision /</w:t>
            </w:r>
          </w:p>
          <w:p w14:paraId="5C418B7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Repeatability:</w:t>
            </w:r>
          </w:p>
          <w:p w14:paraId="598F8E3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(intra-assay precision)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</w:tcBorders>
            <w:shd w:val="pct10" w:color="auto" w:fill="auto"/>
          </w:tcPr>
          <w:p w14:paraId="7350EE0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Conc.(s) (expressed as % “A”):</w:t>
            </w:r>
          </w:p>
          <w:p w14:paraId="02C9BA3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Number of replicates:</w:t>
            </w:r>
          </w:p>
          <w:p w14:paraId="0FF9F17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Result (avg/RSD):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B0B35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7A1A1420" w14:textId="77777777" w:rsidTr="00054F1C">
        <w:trPr>
          <w:cantSplit/>
          <w:trHeight w:val="401"/>
        </w:trPr>
        <w:tc>
          <w:tcPr>
            <w:tcW w:w="2489" w:type="dxa"/>
            <w:vMerge/>
            <w:tcBorders>
              <w:left w:val="single" w:sz="6" w:space="0" w:color="000000"/>
            </w:tcBorders>
            <w:shd w:val="pct10" w:color="auto" w:fill="auto"/>
          </w:tcPr>
          <w:p w14:paraId="573D96D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12" w:type="dxa"/>
            <w:vMerge/>
            <w:shd w:val="pct10" w:color="auto" w:fill="auto"/>
          </w:tcPr>
          <w:p w14:paraId="70D0C95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C8E58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A8380F9" w14:textId="77777777" w:rsidTr="00054F1C">
        <w:trPr>
          <w:cantSplit/>
        </w:trPr>
        <w:tc>
          <w:tcPr>
            <w:tcW w:w="2489" w:type="dxa"/>
            <w:vMerge/>
            <w:tcBorders>
              <w:left w:val="single" w:sz="6" w:space="0" w:color="000000"/>
              <w:bottom w:val="single" w:sz="4" w:space="0" w:color="auto"/>
            </w:tcBorders>
            <w:shd w:val="pct10" w:color="auto" w:fill="auto"/>
          </w:tcPr>
          <w:p w14:paraId="558316A5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21089E1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A4E21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E89AB30" w14:textId="77777777" w:rsidTr="00054F1C">
        <w:trPr>
          <w:cantSplit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51F7B5C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lastRenderedPageBreak/>
              <w:t>Precision /</w:t>
            </w:r>
          </w:p>
          <w:p w14:paraId="2704C37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Intermediate Precision:</w:t>
            </w:r>
          </w:p>
          <w:p w14:paraId="7CCCA7D0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(days/analysts/equipment)</w:t>
            </w:r>
          </w:p>
        </w:tc>
        <w:tc>
          <w:tcPr>
            <w:tcW w:w="251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14:paraId="524EDE1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Parameter(s) altered:</w:t>
            </w:r>
          </w:p>
          <w:p w14:paraId="36ABA24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Result (avg/RSD):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7D49EB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C7A5D30" w14:textId="77777777" w:rsidTr="00054F1C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32794327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Limit of Detection (LOD): (expressed as % “A”)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120C9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DA2ACD3" w14:textId="77777777" w:rsidTr="00054F1C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5D55F45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Limit of Quantitation (LOQ): (expressed as % “A”)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8BC21D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4DD7FEE5" w14:textId="77777777" w:rsidTr="00054F1C">
        <w:trPr>
          <w:cantSplit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</w:tcBorders>
            <w:shd w:val="pct10" w:color="auto" w:fill="auto"/>
          </w:tcPr>
          <w:p w14:paraId="04CCEFC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Robustness:</w:t>
            </w:r>
          </w:p>
          <w:p w14:paraId="45173F9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  <w:tc>
          <w:tcPr>
            <w:tcW w:w="2512" w:type="dxa"/>
            <w:tcBorders>
              <w:top w:val="single" w:sz="6" w:space="0" w:color="000000"/>
            </w:tcBorders>
            <w:shd w:val="pct10" w:color="auto" w:fill="auto"/>
          </w:tcPr>
          <w:p w14:paraId="27EF7AB2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Stability of solutions:</w:t>
            </w:r>
          </w:p>
          <w:p w14:paraId="2942B54A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  <w:p w14:paraId="7F319B51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Other variables/effects: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205E8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557B8486" w14:textId="77777777" w:rsidTr="00054F1C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pct10" w:color="auto" w:fill="auto"/>
          </w:tcPr>
          <w:p w14:paraId="725A6F74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Typical chromatograms or spectra may be found in: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72B44C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14714CA8" w14:textId="77777777" w:rsidTr="00054F1C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7E97FC5E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Company(s) responsible for method validation: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B98D5F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  <w:tr w:rsidR="00E117F2" w:rsidRPr="00E117F2" w14:paraId="6AD4D10E" w14:textId="77777777" w:rsidTr="00054F1C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968606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  <w:r w:rsidRPr="00E117F2">
              <w:rPr>
                <w:rFonts w:ascii="Bookman Old Style" w:hAnsi="Bookman Old Style"/>
              </w:rPr>
              <w:t>Other information (specify):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6878" w14:textId="77777777" w:rsidR="00E117F2" w:rsidRPr="00E117F2" w:rsidRDefault="00E117F2" w:rsidP="00E117F2">
            <w:pPr>
              <w:rPr>
                <w:rFonts w:ascii="Bookman Old Style" w:hAnsi="Bookman Old Style"/>
              </w:rPr>
            </w:pPr>
          </w:p>
        </w:tc>
      </w:tr>
    </w:tbl>
    <w:p w14:paraId="016503E5" w14:textId="77777777" w:rsidR="00E117F2" w:rsidRPr="00E117F2" w:rsidRDefault="00E117F2" w:rsidP="00E117F2">
      <w:pPr>
        <w:rPr>
          <w:rFonts w:ascii="Bookman Old Style" w:hAnsi="Bookman Old Style"/>
        </w:rPr>
      </w:pPr>
      <w:bookmarkStart w:id="9" w:name="_Toc384809820"/>
    </w:p>
    <w:bookmarkEnd w:id="9"/>
    <w:p w14:paraId="4E1FBB50" w14:textId="77777777" w:rsidR="0020686E" w:rsidRPr="00E117F2" w:rsidRDefault="0020686E">
      <w:pPr>
        <w:rPr>
          <w:rFonts w:ascii="Bookman Old Style" w:hAnsi="Bookman Old Style"/>
        </w:rPr>
      </w:pPr>
    </w:p>
    <w:sectPr w:rsidR="0020686E" w:rsidRPr="00E1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F2"/>
    <w:rsid w:val="0020686E"/>
    <w:rsid w:val="006512A7"/>
    <w:rsid w:val="00E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A35C"/>
  <w15:chartTrackingRefBased/>
  <w15:docId w15:val="{57F07F7F-62B5-4CFE-9E2F-398BA907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4728</Words>
  <Characters>26952</Characters>
  <Application>Microsoft Office Word</Application>
  <DocSecurity>0</DocSecurity>
  <Lines>224</Lines>
  <Paragraphs>63</Paragraphs>
  <ScaleCrop>false</ScaleCrop>
  <Company/>
  <LinksUpToDate>false</LinksUpToDate>
  <CharactersWithSpaces>31617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2022-02-07T11:10:00Z</dcterms:created>
  <dcterms:modified xsi:type="dcterms:W3CDTF">2022-02-07T11:13:00Z</dcterms:modified>
</cp:coreProperties>
</file>